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86" w:rsidRDefault="002A5286" w:rsidP="002A5286">
      <w:pPr>
        <w:pStyle w:val="NormalWeb"/>
        <w:jc w:val="center"/>
        <w:rPr>
          <w:rFonts w:ascii="CaeciliaLTStd" w:hAnsi="CaeciliaLTStd"/>
          <w:color w:val="0063A3"/>
          <w:sz w:val="36"/>
          <w:szCs w:val="36"/>
        </w:rPr>
      </w:pPr>
      <w:r>
        <w:rPr>
          <w:rFonts w:ascii="CaeciliaLTStd" w:hAnsi="CaeciliaLTStd"/>
          <w:noProof/>
          <w:color w:val="0063A3"/>
          <w:sz w:val="36"/>
          <w:szCs w:val="36"/>
          <w:lang w:val="en-US"/>
        </w:rPr>
        <w:drawing>
          <wp:inline distT="0" distB="0" distL="0" distR="0" wp14:anchorId="0E131CF0" wp14:editId="0E49E414">
            <wp:extent cx="890016"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s FC Logo_Small.png"/>
                    <pic:cNvPicPr/>
                  </pic:nvPicPr>
                  <pic:blipFill>
                    <a:blip r:embed="rId6">
                      <a:extLst>
                        <a:ext uri="{28A0092B-C50C-407E-A947-70E740481C1C}">
                          <a14:useLocalDpi xmlns:a14="http://schemas.microsoft.com/office/drawing/2010/main" val="0"/>
                        </a:ext>
                      </a:extLst>
                    </a:blip>
                    <a:stretch>
                      <a:fillRect/>
                    </a:stretch>
                  </pic:blipFill>
                  <pic:spPr>
                    <a:xfrm>
                      <a:off x="0" y="0"/>
                      <a:ext cx="890016" cy="716280"/>
                    </a:xfrm>
                    <a:prstGeom prst="rect">
                      <a:avLst/>
                    </a:prstGeom>
                  </pic:spPr>
                </pic:pic>
              </a:graphicData>
            </a:graphic>
          </wp:inline>
        </w:drawing>
      </w:r>
    </w:p>
    <w:p w:rsidR="002A5286" w:rsidRPr="002A5286" w:rsidRDefault="002A5286" w:rsidP="002A5286">
      <w:pPr>
        <w:pStyle w:val="NormalWeb"/>
        <w:rPr>
          <w:b/>
          <w:u w:val="single"/>
        </w:rPr>
      </w:pPr>
      <w:r w:rsidRPr="002A5286">
        <w:rPr>
          <w:rFonts w:ascii="CaeciliaLTStd" w:hAnsi="CaeciliaLTStd"/>
          <w:b/>
          <w:color w:val="0063A3"/>
          <w:sz w:val="36"/>
          <w:szCs w:val="36"/>
          <w:u w:val="single"/>
        </w:rPr>
        <w:t xml:space="preserve">Mouthguard Policy </w:t>
      </w:r>
    </w:p>
    <w:p w:rsidR="002A5286" w:rsidRPr="002A5286" w:rsidRDefault="002A5286" w:rsidP="002A5286">
      <w:pPr>
        <w:pStyle w:val="NormalWeb"/>
        <w:rPr>
          <w:color w:val="0000FF"/>
          <w:sz w:val="24"/>
          <w:szCs w:val="24"/>
        </w:rPr>
      </w:pPr>
      <w:r w:rsidRPr="002A5286">
        <w:rPr>
          <w:rFonts w:ascii="CaeciliaLTStd" w:hAnsi="CaeciliaLTStd"/>
          <w:color w:val="0000FF"/>
          <w:sz w:val="24"/>
          <w:szCs w:val="24"/>
        </w:rPr>
        <w:t xml:space="preserve">Mandatory mouthguard policy for all registered players applicable during ‘on field’ activities including training and games. </w:t>
      </w:r>
    </w:p>
    <w:p w:rsidR="002A5286" w:rsidRPr="002A5286" w:rsidRDefault="002A5286" w:rsidP="002A5286">
      <w:pPr>
        <w:pStyle w:val="NormalWeb"/>
        <w:rPr>
          <w:sz w:val="24"/>
          <w:szCs w:val="24"/>
        </w:rPr>
      </w:pPr>
      <w:r w:rsidRPr="002A5286">
        <w:rPr>
          <w:rFonts w:ascii="Calibri" w:hAnsi="Calibri"/>
          <w:color w:val="6B6D70"/>
          <w:sz w:val="24"/>
          <w:szCs w:val="24"/>
        </w:rPr>
        <w:t xml:space="preserve">Every year thousands of people are treated for dental injuries that could have been avoided by wearing a protective, custom- fitted mouthguard. Wearing a custom-fitted mouthguard helps to absorb and spread the impact of a blow to the face, which may otherwise result in an injury to the mouth or jaw. </w:t>
      </w:r>
    </w:p>
    <w:p w:rsidR="002A5286" w:rsidRPr="002A5286" w:rsidRDefault="002A5286" w:rsidP="002A5286">
      <w:pPr>
        <w:pStyle w:val="NormalWeb"/>
        <w:rPr>
          <w:sz w:val="24"/>
          <w:szCs w:val="24"/>
        </w:rPr>
      </w:pPr>
      <w:r w:rsidRPr="002A5286">
        <w:rPr>
          <w:rFonts w:ascii="Calibri" w:hAnsi="Calibri"/>
          <w:color w:val="6B6D70"/>
          <w:sz w:val="24"/>
          <w:szCs w:val="24"/>
        </w:rPr>
        <w:t xml:space="preserve">Dental injuries can result in time off school or work to recover, can be painful and disfiguring, may involve lengthy and complex dental treatment. The cost of an injury to the teeth or jaw far exceeds the cost of a mouthguard. </w:t>
      </w:r>
    </w:p>
    <w:p w:rsidR="002A5286" w:rsidRPr="002A5286" w:rsidRDefault="002A5286" w:rsidP="002A5286">
      <w:pPr>
        <w:pStyle w:val="NormalWeb"/>
        <w:rPr>
          <w:b/>
          <w:u w:val="single"/>
        </w:rPr>
      </w:pPr>
      <w:r w:rsidRPr="002A5286">
        <w:rPr>
          <w:rFonts w:ascii="CaeciliaLTStd" w:hAnsi="CaeciliaLTStd"/>
          <w:b/>
          <w:color w:val="0063A3"/>
          <w:sz w:val="24"/>
          <w:szCs w:val="24"/>
          <w:u w:val="single"/>
        </w:rPr>
        <w:t xml:space="preserve">Types of mouthguards </w:t>
      </w:r>
    </w:p>
    <w:p w:rsidR="002A5286" w:rsidRPr="002A5286" w:rsidRDefault="002A5286" w:rsidP="002A5286">
      <w:pPr>
        <w:pStyle w:val="NormalWeb"/>
        <w:rPr>
          <w:color w:val="0000FF"/>
          <w:sz w:val="24"/>
          <w:szCs w:val="24"/>
        </w:rPr>
      </w:pPr>
      <w:r w:rsidRPr="002A5286">
        <w:rPr>
          <w:rFonts w:ascii="CaeciliaLTStd" w:hAnsi="CaeciliaLTStd"/>
          <w:color w:val="0000FF"/>
          <w:sz w:val="24"/>
          <w:szCs w:val="24"/>
        </w:rPr>
        <w:t xml:space="preserve">Custom-fitted mouthguards </w:t>
      </w:r>
    </w:p>
    <w:p w:rsidR="002A5286" w:rsidRPr="002A5286" w:rsidRDefault="002A5286" w:rsidP="002A5286">
      <w:pPr>
        <w:pStyle w:val="NormalWeb"/>
        <w:rPr>
          <w:sz w:val="24"/>
          <w:szCs w:val="24"/>
        </w:rPr>
      </w:pPr>
      <w:r w:rsidRPr="002A5286">
        <w:rPr>
          <w:rFonts w:ascii="Calibri" w:hAnsi="Calibri"/>
          <w:color w:val="6B6D70"/>
          <w:sz w:val="24"/>
          <w:szCs w:val="24"/>
        </w:rPr>
        <w:t xml:space="preserve">Custom fitted mouthguards are superior to over the counter mouthguards and are made from a dental impression and a plaster model of the teeth. They provide the best protection fit and comfort for all levels of sport. </w:t>
      </w:r>
    </w:p>
    <w:p w:rsidR="002A5286" w:rsidRPr="002A5286" w:rsidRDefault="002A5286" w:rsidP="002A5286">
      <w:pPr>
        <w:pStyle w:val="NormalWeb"/>
        <w:rPr>
          <w:color w:val="0000FF"/>
          <w:sz w:val="24"/>
          <w:szCs w:val="24"/>
        </w:rPr>
      </w:pPr>
      <w:r w:rsidRPr="002A5286">
        <w:rPr>
          <w:rFonts w:ascii="CaeciliaLTStd" w:hAnsi="CaeciliaLTStd"/>
          <w:color w:val="0000FF"/>
          <w:sz w:val="24"/>
          <w:szCs w:val="24"/>
        </w:rPr>
        <w:t xml:space="preserve">Over-the-counter (boil and bite) mouthguards </w:t>
      </w:r>
    </w:p>
    <w:p w:rsidR="002A5286" w:rsidRPr="002A5286" w:rsidRDefault="002A5286" w:rsidP="002A5286">
      <w:pPr>
        <w:pStyle w:val="NormalWeb"/>
        <w:rPr>
          <w:sz w:val="24"/>
          <w:szCs w:val="24"/>
        </w:rPr>
      </w:pPr>
      <w:r w:rsidRPr="002A5286">
        <w:rPr>
          <w:rFonts w:ascii="Calibri" w:hAnsi="Calibri"/>
          <w:color w:val="6B6D70"/>
          <w:sz w:val="24"/>
          <w:szCs w:val="24"/>
        </w:rPr>
        <w:t xml:space="preserve">These mouthguards include stock mouthguards that do not require fitting, and mouthguards that can be placed in hot water and then self-fitted by biting into them. These offer less protection, can dislodge during play and are not recommended. </w:t>
      </w:r>
    </w:p>
    <w:p w:rsidR="002A5286" w:rsidRPr="002A5286" w:rsidRDefault="002A5286" w:rsidP="002A5286">
      <w:pPr>
        <w:pStyle w:val="NormalWeb"/>
        <w:rPr>
          <w:b/>
          <w:sz w:val="28"/>
          <w:szCs w:val="28"/>
          <w:u w:val="single"/>
        </w:rPr>
      </w:pPr>
      <w:r w:rsidRPr="002A5286">
        <w:rPr>
          <w:rFonts w:ascii="CaeciliaLTStd" w:hAnsi="CaeciliaLTStd"/>
          <w:b/>
          <w:color w:val="0063A3"/>
          <w:sz w:val="28"/>
          <w:szCs w:val="28"/>
          <w:u w:val="single"/>
        </w:rPr>
        <w:t>The Mouthguard P</w:t>
      </w:r>
      <w:r w:rsidRPr="002A5286">
        <w:rPr>
          <w:rFonts w:ascii="CaeciliaLTStd" w:hAnsi="CaeciliaLTStd"/>
          <w:b/>
          <w:color w:val="0063A3"/>
          <w:sz w:val="28"/>
          <w:szCs w:val="28"/>
          <w:u w:val="single"/>
        </w:rPr>
        <w:t xml:space="preserve">olicy </w:t>
      </w:r>
    </w:p>
    <w:p w:rsidR="002A5286" w:rsidRPr="002A5286" w:rsidRDefault="002A5286" w:rsidP="002A5286">
      <w:pPr>
        <w:pStyle w:val="NormalWeb"/>
        <w:rPr>
          <w:sz w:val="24"/>
          <w:szCs w:val="24"/>
        </w:rPr>
      </w:pPr>
      <w:proofErr w:type="gramStart"/>
      <w:r w:rsidRPr="002A5286">
        <w:rPr>
          <w:rFonts w:ascii="Calibri" w:hAnsi="Calibri"/>
          <w:color w:val="6B6D70"/>
          <w:sz w:val="24"/>
          <w:szCs w:val="24"/>
        </w:rPr>
        <w:t>Considering the safety and protection benefits presented by mouthguards, the committee have voted unanimously to instigate a mouthguard policy with immediate effect.</w:t>
      </w:r>
      <w:proofErr w:type="gramEnd"/>
      <w:r w:rsidRPr="002A5286">
        <w:rPr>
          <w:rFonts w:ascii="Calibri" w:hAnsi="Calibri"/>
          <w:color w:val="6B6D70"/>
          <w:sz w:val="24"/>
          <w:szCs w:val="24"/>
        </w:rPr>
        <w:t xml:space="preserve"> </w:t>
      </w:r>
    </w:p>
    <w:p w:rsidR="002A5286" w:rsidRPr="002A5286" w:rsidRDefault="002A5286" w:rsidP="002A5286">
      <w:pPr>
        <w:pStyle w:val="NormalWeb"/>
        <w:rPr>
          <w:b/>
          <w:color w:val="0000FF"/>
          <w:sz w:val="28"/>
          <w:szCs w:val="28"/>
          <w:u w:val="single"/>
        </w:rPr>
      </w:pPr>
      <w:r w:rsidRPr="002A5286">
        <w:rPr>
          <w:rFonts w:ascii="Calibri" w:hAnsi="Calibri"/>
          <w:b/>
          <w:i/>
          <w:iCs/>
          <w:color w:val="0000FF"/>
          <w:sz w:val="28"/>
          <w:szCs w:val="28"/>
          <w:u w:val="single"/>
        </w:rPr>
        <w:t>Centrals Junior Football Club</w:t>
      </w:r>
      <w:bookmarkStart w:id="0" w:name="_GoBack"/>
      <w:bookmarkEnd w:id="0"/>
    </w:p>
    <w:p w:rsidR="002A5286" w:rsidRPr="002A5286" w:rsidRDefault="002A5286" w:rsidP="002A5286">
      <w:pPr>
        <w:pStyle w:val="NormalWeb"/>
        <w:rPr>
          <w:sz w:val="24"/>
          <w:szCs w:val="24"/>
        </w:rPr>
      </w:pPr>
      <w:r w:rsidRPr="002A5286">
        <w:rPr>
          <w:rFonts w:ascii="Calibri" w:hAnsi="Calibri"/>
          <w:color w:val="6B6D70"/>
          <w:sz w:val="24"/>
          <w:szCs w:val="24"/>
        </w:rPr>
        <w:t xml:space="preserve">• Mouthguards are mandatory and are required to be worn by all players during training and games. </w:t>
      </w:r>
    </w:p>
    <w:p w:rsidR="002A5286" w:rsidRPr="002A5286" w:rsidRDefault="002A5286" w:rsidP="002A5286">
      <w:pPr>
        <w:pStyle w:val="NormalWeb"/>
        <w:rPr>
          <w:sz w:val="24"/>
          <w:szCs w:val="24"/>
        </w:rPr>
      </w:pPr>
      <w:r w:rsidRPr="002A5286">
        <w:rPr>
          <w:rFonts w:ascii="Calibri" w:hAnsi="Calibri"/>
          <w:color w:val="6B6D70"/>
          <w:sz w:val="24"/>
          <w:szCs w:val="24"/>
        </w:rPr>
        <w:t xml:space="preserve">• </w:t>
      </w:r>
      <w:proofErr w:type="gramStart"/>
      <w:r w:rsidRPr="002A5286">
        <w:rPr>
          <w:rFonts w:ascii="Calibri" w:hAnsi="Calibri"/>
          <w:color w:val="6B6D70"/>
          <w:sz w:val="24"/>
          <w:szCs w:val="24"/>
        </w:rPr>
        <w:t>The</w:t>
      </w:r>
      <w:proofErr w:type="gramEnd"/>
      <w:r w:rsidRPr="002A5286">
        <w:rPr>
          <w:rFonts w:ascii="Calibri" w:hAnsi="Calibri"/>
          <w:color w:val="6B6D70"/>
          <w:sz w:val="24"/>
          <w:szCs w:val="24"/>
        </w:rPr>
        <w:t xml:space="preserve"> club will operate a strict ‘No Mouthguard, No Play’ policy without exception. </w:t>
      </w:r>
    </w:p>
    <w:p w:rsidR="002A5286" w:rsidRPr="002A5286" w:rsidRDefault="002A5286" w:rsidP="002A5286">
      <w:pPr>
        <w:pStyle w:val="NormalWeb"/>
        <w:rPr>
          <w:sz w:val="24"/>
          <w:szCs w:val="24"/>
        </w:rPr>
      </w:pPr>
      <w:r w:rsidRPr="002A5286">
        <w:rPr>
          <w:rFonts w:ascii="Calibri" w:hAnsi="Calibri"/>
          <w:color w:val="6B6D70"/>
          <w:sz w:val="24"/>
          <w:szCs w:val="24"/>
        </w:rPr>
        <w:t xml:space="preserve">• Coaches and Managers will be directed to actively check all players for compliance and remove non-complying players from training or game environments until such time as they comply. </w:t>
      </w:r>
    </w:p>
    <w:p w:rsidR="002A5286" w:rsidRPr="002A5286" w:rsidRDefault="002A5286" w:rsidP="002A5286">
      <w:pPr>
        <w:pStyle w:val="NormalWeb"/>
        <w:rPr>
          <w:sz w:val="24"/>
          <w:szCs w:val="24"/>
        </w:rPr>
      </w:pPr>
      <w:r w:rsidRPr="002A5286">
        <w:rPr>
          <w:rFonts w:ascii="Calibri" w:hAnsi="Calibri"/>
          <w:color w:val="6B6D70"/>
          <w:sz w:val="24"/>
          <w:szCs w:val="24"/>
        </w:rPr>
        <w:t xml:space="preserve">The club’s priority is to deliver the highest standards of safety on and off the field at all times. This policy is implemented as part of this objective. </w:t>
      </w:r>
    </w:p>
    <w:p w:rsidR="002A5286" w:rsidRPr="002A5286" w:rsidRDefault="002A5286" w:rsidP="002A5286">
      <w:pPr>
        <w:pStyle w:val="NormalWeb"/>
        <w:rPr>
          <w:sz w:val="24"/>
          <w:szCs w:val="24"/>
        </w:rPr>
      </w:pPr>
      <w:r w:rsidRPr="002A5286">
        <w:rPr>
          <w:rFonts w:ascii="Calibri" w:hAnsi="Calibri"/>
          <w:color w:val="6B6D70"/>
          <w:sz w:val="24"/>
          <w:szCs w:val="24"/>
        </w:rPr>
        <w:t xml:space="preserve">By registering your child with the Club you agree to abide by this policy. </w:t>
      </w:r>
    </w:p>
    <w:p w:rsidR="002A5286" w:rsidRPr="002A5286" w:rsidRDefault="002A5286" w:rsidP="002A5286">
      <w:pPr>
        <w:rPr>
          <w:rFonts w:ascii="Lucida Handwriting" w:hAnsi="Lucida Handwriting"/>
        </w:rPr>
      </w:pPr>
      <w:r w:rsidRPr="002A5286">
        <w:rPr>
          <w:rFonts w:ascii="Lucida Handwriting" w:hAnsi="Lucida Handwriting"/>
        </w:rPr>
        <w:t xml:space="preserve">Keith Willett, </w:t>
      </w:r>
    </w:p>
    <w:p w:rsidR="002A5286" w:rsidRDefault="002A5286" w:rsidP="002A5286">
      <w:pPr>
        <w:rPr>
          <w:rFonts w:asciiTheme="majorHAnsi" w:hAnsiTheme="majorHAnsi"/>
        </w:rPr>
      </w:pPr>
      <w:r w:rsidRPr="002A5286">
        <w:rPr>
          <w:rFonts w:asciiTheme="majorHAnsi" w:hAnsiTheme="majorHAnsi"/>
        </w:rPr>
        <w:t>2015 – President of the Centrals Junior Football Club Inc.</w:t>
      </w:r>
    </w:p>
    <w:p w:rsidR="002A5286" w:rsidRPr="002A5286" w:rsidRDefault="002A5286" w:rsidP="002A5286">
      <w:pPr>
        <w:rPr>
          <w:rFonts w:ascii="Arial" w:hAnsi="Arial" w:cs="Arial"/>
          <w:bCs/>
          <w:color w:val="0A5093"/>
          <w:sz w:val="26"/>
          <w:szCs w:val="26"/>
        </w:rPr>
      </w:pPr>
      <w:hyperlink r:id="rId7" w:history="1">
        <w:r w:rsidRPr="00CF2DDC">
          <w:rPr>
            <w:rStyle w:val="Hyperlink"/>
            <w:rFonts w:ascii="Arial" w:hAnsi="Arial" w:cs="Arial"/>
            <w:bCs/>
            <w:sz w:val="26"/>
            <w:szCs w:val="26"/>
          </w:rPr>
          <w:t>www.centralsjfc.sportingpulse.net</w:t>
        </w:r>
      </w:hyperlink>
    </w:p>
    <w:p w:rsidR="00707721" w:rsidRDefault="002A5286" w:rsidP="002A5286">
      <w:pPr>
        <w:pStyle w:val="NormalWeb"/>
      </w:pPr>
      <w:r>
        <w:rPr>
          <w:rFonts w:ascii="Calibri" w:hAnsi="Calibri"/>
          <w:i/>
          <w:iCs/>
          <w:color w:val="A5A8AA"/>
          <w:sz w:val="16"/>
          <w:szCs w:val="16"/>
        </w:rPr>
        <w:t xml:space="preserve">Complied by the Australian Dental Association and Sports Medicine Australia. Copyright 2015. </w:t>
      </w:r>
    </w:p>
    <w:sectPr w:rsidR="00707721" w:rsidSect="002A5286">
      <w:pgSz w:w="11900" w:h="16840"/>
      <w:pgMar w:top="284" w:right="720" w:bottom="284" w:left="720" w:header="708" w:footer="708" w:gutter="0"/>
      <w:cols w:space="708"/>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eciliaLTSt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86"/>
    <w:rsid w:val="002A5286"/>
    <w:rsid w:val="0070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3C4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286"/>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2A52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286"/>
    <w:rPr>
      <w:rFonts w:ascii="Lucida Grande" w:hAnsi="Lucida Grande" w:cs="Lucida Grande"/>
      <w:sz w:val="18"/>
      <w:szCs w:val="18"/>
    </w:rPr>
  </w:style>
  <w:style w:type="character" w:styleId="Hyperlink">
    <w:name w:val="Hyperlink"/>
    <w:basedOn w:val="DefaultParagraphFont"/>
    <w:uiPriority w:val="99"/>
    <w:unhideWhenUsed/>
    <w:rsid w:val="002A52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286"/>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2A52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286"/>
    <w:rPr>
      <w:rFonts w:ascii="Lucida Grande" w:hAnsi="Lucida Grande" w:cs="Lucida Grande"/>
      <w:sz w:val="18"/>
      <w:szCs w:val="18"/>
    </w:rPr>
  </w:style>
  <w:style w:type="character" w:styleId="Hyperlink">
    <w:name w:val="Hyperlink"/>
    <w:basedOn w:val="DefaultParagraphFont"/>
    <w:uiPriority w:val="99"/>
    <w:unhideWhenUsed/>
    <w:rsid w:val="002A5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91374">
      <w:bodyDiv w:val="1"/>
      <w:marLeft w:val="0"/>
      <w:marRight w:val="0"/>
      <w:marTop w:val="0"/>
      <w:marBottom w:val="0"/>
      <w:divBdr>
        <w:top w:val="none" w:sz="0" w:space="0" w:color="auto"/>
        <w:left w:val="none" w:sz="0" w:space="0" w:color="auto"/>
        <w:bottom w:val="none" w:sz="0" w:space="0" w:color="auto"/>
        <w:right w:val="none" w:sz="0" w:space="0" w:color="auto"/>
      </w:divBdr>
      <w:divsChild>
        <w:div w:id="521287001">
          <w:marLeft w:val="0"/>
          <w:marRight w:val="0"/>
          <w:marTop w:val="0"/>
          <w:marBottom w:val="0"/>
          <w:divBdr>
            <w:top w:val="none" w:sz="0" w:space="0" w:color="auto"/>
            <w:left w:val="none" w:sz="0" w:space="0" w:color="auto"/>
            <w:bottom w:val="none" w:sz="0" w:space="0" w:color="auto"/>
            <w:right w:val="none" w:sz="0" w:space="0" w:color="auto"/>
          </w:divBdr>
          <w:divsChild>
            <w:div w:id="171799761">
              <w:marLeft w:val="0"/>
              <w:marRight w:val="0"/>
              <w:marTop w:val="0"/>
              <w:marBottom w:val="0"/>
              <w:divBdr>
                <w:top w:val="none" w:sz="0" w:space="0" w:color="auto"/>
                <w:left w:val="none" w:sz="0" w:space="0" w:color="auto"/>
                <w:bottom w:val="none" w:sz="0" w:space="0" w:color="auto"/>
                <w:right w:val="none" w:sz="0" w:space="0" w:color="auto"/>
              </w:divBdr>
              <w:divsChild>
                <w:div w:id="149711170">
                  <w:marLeft w:val="0"/>
                  <w:marRight w:val="0"/>
                  <w:marTop w:val="0"/>
                  <w:marBottom w:val="0"/>
                  <w:divBdr>
                    <w:top w:val="none" w:sz="0" w:space="0" w:color="auto"/>
                    <w:left w:val="none" w:sz="0" w:space="0" w:color="auto"/>
                    <w:bottom w:val="none" w:sz="0" w:space="0" w:color="auto"/>
                    <w:right w:val="none" w:sz="0" w:space="0" w:color="auto"/>
                  </w:divBdr>
                  <w:divsChild>
                    <w:div w:id="1640644749">
                      <w:marLeft w:val="0"/>
                      <w:marRight w:val="0"/>
                      <w:marTop w:val="0"/>
                      <w:marBottom w:val="0"/>
                      <w:divBdr>
                        <w:top w:val="none" w:sz="0" w:space="0" w:color="auto"/>
                        <w:left w:val="none" w:sz="0" w:space="0" w:color="auto"/>
                        <w:bottom w:val="none" w:sz="0" w:space="0" w:color="auto"/>
                        <w:right w:val="none" w:sz="0" w:space="0" w:color="auto"/>
                      </w:divBdr>
                    </w:div>
                  </w:divsChild>
                </w:div>
                <w:div w:id="1432357704">
                  <w:marLeft w:val="0"/>
                  <w:marRight w:val="0"/>
                  <w:marTop w:val="0"/>
                  <w:marBottom w:val="0"/>
                  <w:divBdr>
                    <w:top w:val="none" w:sz="0" w:space="0" w:color="auto"/>
                    <w:left w:val="none" w:sz="0" w:space="0" w:color="auto"/>
                    <w:bottom w:val="none" w:sz="0" w:space="0" w:color="auto"/>
                    <w:right w:val="none" w:sz="0" w:space="0" w:color="auto"/>
                  </w:divBdr>
                  <w:divsChild>
                    <w:div w:id="899707754">
                      <w:marLeft w:val="0"/>
                      <w:marRight w:val="0"/>
                      <w:marTop w:val="0"/>
                      <w:marBottom w:val="0"/>
                      <w:divBdr>
                        <w:top w:val="none" w:sz="0" w:space="0" w:color="auto"/>
                        <w:left w:val="none" w:sz="0" w:space="0" w:color="auto"/>
                        <w:bottom w:val="none" w:sz="0" w:space="0" w:color="auto"/>
                        <w:right w:val="none" w:sz="0" w:space="0" w:color="auto"/>
                      </w:divBdr>
                    </w:div>
                  </w:divsChild>
                </w:div>
                <w:div w:id="1979646805">
                  <w:marLeft w:val="0"/>
                  <w:marRight w:val="0"/>
                  <w:marTop w:val="0"/>
                  <w:marBottom w:val="0"/>
                  <w:divBdr>
                    <w:top w:val="none" w:sz="0" w:space="0" w:color="auto"/>
                    <w:left w:val="none" w:sz="0" w:space="0" w:color="auto"/>
                    <w:bottom w:val="none" w:sz="0" w:space="0" w:color="auto"/>
                    <w:right w:val="none" w:sz="0" w:space="0" w:color="auto"/>
                  </w:divBdr>
                  <w:divsChild>
                    <w:div w:id="1493064341">
                      <w:marLeft w:val="0"/>
                      <w:marRight w:val="0"/>
                      <w:marTop w:val="0"/>
                      <w:marBottom w:val="0"/>
                      <w:divBdr>
                        <w:top w:val="none" w:sz="0" w:space="0" w:color="auto"/>
                        <w:left w:val="none" w:sz="0" w:space="0" w:color="auto"/>
                        <w:bottom w:val="none" w:sz="0" w:space="0" w:color="auto"/>
                        <w:right w:val="none" w:sz="0" w:space="0" w:color="auto"/>
                      </w:divBdr>
                    </w:div>
                    <w:div w:id="610933912">
                      <w:marLeft w:val="0"/>
                      <w:marRight w:val="0"/>
                      <w:marTop w:val="0"/>
                      <w:marBottom w:val="0"/>
                      <w:divBdr>
                        <w:top w:val="none" w:sz="0" w:space="0" w:color="auto"/>
                        <w:left w:val="none" w:sz="0" w:space="0" w:color="auto"/>
                        <w:bottom w:val="none" w:sz="0" w:space="0" w:color="auto"/>
                        <w:right w:val="none" w:sz="0" w:space="0" w:color="auto"/>
                      </w:divBdr>
                    </w:div>
                  </w:divsChild>
                </w:div>
                <w:div w:id="1394619256">
                  <w:marLeft w:val="0"/>
                  <w:marRight w:val="0"/>
                  <w:marTop w:val="0"/>
                  <w:marBottom w:val="0"/>
                  <w:divBdr>
                    <w:top w:val="none" w:sz="0" w:space="0" w:color="auto"/>
                    <w:left w:val="none" w:sz="0" w:space="0" w:color="auto"/>
                    <w:bottom w:val="none" w:sz="0" w:space="0" w:color="auto"/>
                    <w:right w:val="none" w:sz="0" w:space="0" w:color="auto"/>
                  </w:divBdr>
                  <w:divsChild>
                    <w:div w:id="1786536395">
                      <w:marLeft w:val="0"/>
                      <w:marRight w:val="0"/>
                      <w:marTop w:val="0"/>
                      <w:marBottom w:val="0"/>
                      <w:divBdr>
                        <w:top w:val="none" w:sz="0" w:space="0" w:color="auto"/>
                        <w:left w:val="none" w:sz="0" w:space="0" w:color="auto"/>
                        <w:bottom w:val="none" w:sz="0" w:space="0" w:color="auto"/>
                        <w:right w:val="none" w:sz="0" w:space="0" w:color="auto"/>
                      </w:divBdr>
                    </w:div>
                  </w:divsChild>
                </w:div>
                <w:div w:id="863015">
                  <w:marLeft w:val="0"/>
                  <w:marRight w:val="0"/>
                  <w:marTop w:val="0"/>
                  <w:marBottom w:val="0"/>
                  <w:divBdr>
                    <w:top w:val="none" w:sz="0" w:space="0" w:color="auto"/>
                    <w:left w:val="none" w:sz="0" w:space="0" w:color="auto"/>
                    <w:bottom w:val="none" w:sz="0" w:space="0" w:color="auto"/>
                    <w:right w:val="none" w:sz="0" w:space="0" w:color="auto"/>
                  </w:divBdr>
                  <w:divsChild>
                    <w:div w:id="6465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entralsjfc.sportingpulse.net"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B3572-2C93-FA41-AECF-C6158384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345</Words>
  <Characters>1971</Characters>
  <Application>Microsoft Macintosh Word</Application>
  <DocSecurity>0</DocSecurity>
  <Lines>16</Lines>
  <Paragraphs>4</Paragraphs>
  <ScaleCrop>false</ScaleCrop>
  <Company>Kellly &amp; Kelly</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Kelly</dc:creator>
  <cp:keywords/>
  <dc:description/>
  <cp:lastModifiedBy>Justin Kelly</cp:lastModifiedBy>
  <cp:revision>1</cp:revision>
  <dcterms:created xsi:type="dcterms:W3CDTF">2015-08-16T02:36:00Z</dcterms:created>
  <dcterms:modified xsi:type="dcterms:W3CDTF">2015-08-16T02:47:00Z</dcterms:modified>
</cp:coreProperties>
</file>