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EA41" w14:textId="77777777" w:rsidR="00A50EC3" w:rsidRDefault="00A50EC3" w:rsidP="00BA5F0F">
      <w:pPr>
        <w:spacing w:before="0" w:after="0" w:line="276" w:lineRule="auto"/>
        <w:rPr>
          <w:color w:val="BFBFBF" w:themeColor="background1" w:themeShade="BF"/>
          <w:lang w:val="en-US"/>
        </w:rPr>
      </w:pPr>
    </w:p>
    <w:p w14:paraId="0949A54B" w14:textId="77777777" w:rsidR="00B05EFE" w:rsidRPr="007B72F2" w:rsidRDefault="00B05EFE" w:rsidP="00B05EFE">
      <w:pPr>
        <w:jc w:val="right"/>
        <w:rPr>
          <w:rFonts w:ascii="Rockwell" w:hAnsi="Rockwell"/>
          <w:b/>
          <w:bCs/>
          <w:color w:val="993300"/>
          <w:sz w:val="28"/>
          <w:szCs w:val="28"/>
          <w:u w:val="single"/>
        </w:rPr>
      </w:pPr>
      <w:r w:rsidRPr="007B72F2">
        <w:rPr>
          <w:rFonts w:ascii="Arial" w:hAnsi="Arial" w:cs="Arial"/>
          <w:b/>
          <w:bCs/>
          <w:noProof/>
          <w:sz w:val="28"/>
          <w:szCs w:val="28"/>
          <w:u w:val="single"/>
          <w:lang w:val="en-US"/>
        </w:rPr>
        <w:drawing>
          <wp:anchor distT="0" distB="0" distL="114300" distR="114300" simplePos="0" relativeHeight="251659264" behindDoc="1" locked="0" layoutInCell="1" allowOverlap="1" wp14:anchorId="49CFCF18" wp14:editId="4448AE06">
            <wp:simplePos x="0" y="0"/>
            <wp:positionH relativeFrom="column">
              <wp:posOffset>-171450</wp:posOffset>
            </wp:positionH>
            <wp:positionV relativeFrom="paragraph">
              <wp:posOffset>73660</wp:posOffset>
            </wp:positionV>
            <wp:extent cx="1220470" cy="895985"/>
            <wp:effectExtent l="0" t="0" r="0" b="0"/>
            <wp:wrapNone/>
            <wp:docPr id="2" name="Picture 2" descr="Eagl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gles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70" cy="8959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b/>
          <w:bCs/>
          <w:color w:val="993300"/>
          <w:sz w:val="28"/>
          <w:szCs w:val="28"/>
          <w:u w:val="single"/>
        </w:rPr>
        <w:t>C</w:t>
      </w:r>
      <w:r w:rsidRPr="007B72F2">
        <w:rPr>
          <w:rFonts w:ascii="Rockwell" w:hAnsi="Rockwell"/>
          <w:b/>
          <w:bCs/>
          <w:color w:val="993300"/>
          <w:sz w:val="28"/>
          <w:szCs w:val="28"/>
          <w:u w:val="single"/>
        </w:rPr>
        <w:t>RAIGIEBURN FOOTBALL CLUB</w:t>
      </w:r>
    </w:p>
    <w:p w14:paraId="6956F460" w14:textId="77777777" w:rsidR="00B05EFE" w:rsidRPr="007B72F2" w:rsidRDefault="00B05EFE" w:rsidP="00B05EFE">
      <w:pPr>
        <w:jc w:val="right"/>
        <w:rPr>
          <w:rFonts w:ascii="Arial" w:hAnsi="Arial" w:cs="Arial"/>
          <w:bCs/>
        </w:rPr>
      </w:pPr>
      <w:r w:rsidRPr="007B72F2">
        <w:rPr>
          <w:rFonts w:ascii="Arial" w:hAnsi="Arial" w:cs="Arial"/>
          <w:bCs/>
        </w:rPr>
        <w:tab/>
      </w:r>
      <w:r w:rsidRPr="007B72F2">
        <w:rPr>
          <w:rFonts w:ascii="Arial" w:hAnsi="Arial" w:cs="Arial"/>
          <w:bCs/>
        </w:rPr>
        <w:tab/>
        <w:t xml:space="preserve">                                              </w:t>
      </w:r>
      <w:smartTag w:uri="urn:schemas-microsoft-com:office:smarttags" w:element="stockticker">
        <w:r w:rsidRPr="007B72F2">
          <w:rPr>
            <w:rFonts w:ascii="Arial" w:hAnsi="Arial" w:cs="Arial"/>
            <w:bCs/>
          </w:rPr>
          <w:t>ABN</w:t>
        </w:r>
      </w:smartTag>
      <w:r w:rsidRPr="007B72F2">
        <w:rPr>
          <w:rFonts w:ascii="Arial" w:hAnsi="Arial" w:cs="Arial"/>
          <w:bCs/>
        </w:rPr>
        <w:t xml:space="preserve"> 95 289 568 237</w:t>
      </w:r>
    </w:p>
    <w:p w14:paraId="47EA07AD" w14:textId="77777777" w:rsidR="00B05EFE" w:rsidRPr="007B72F2" w:rsidRDefault="00B05EFE" w:rsidP="00B05EFE">
      <w:pPr>
        <w:tabs>
          <w:tab w:val="left" w:pos="960"/>
          <w:tab w:val="center" w:pos="5323"/>
        </w:tabs>
        <w:jc w:val="right"/>
        <w:rPr>
          <w:rFonts w:ascii="Arial" w:hAnsi="Arial" w:cs="Arial"/>
        </w:rPr>
      </w:pPr>
      <w:r w:rsidRPr="007B72F2">
        <w:rPr>
          <w:rFonts w:ascii="Arial" w:hAnsi="Arial" w:cs="Arial"/>
        </w:rPr>
        <w:tab/>
        <w:t>PO Box 78</w:t>
      </w:r>
      <w:r w:rsidRPr="007B72F2">
        <w:rPr>
          <w:rFonts w:ascii="Arial" w:hAnsi="Arial" w:cs="Arial"/>
          <w:b/>
        </w:rPr>
        <w:t xml:space="preserve"> </w:t>
      </w:r>
      <w:r w:rsidRPr="007B72F2">
        <w:rPr>
          <w:rFonts w:ascii="Arial" w:hAnsi="Arial" w:cs="Arial"/>
        </w:rPr>
        <w:t>Craigieburn VIC 3064</w:t>
      </w:r>
    </w:p>
    <w:p w14:paraId="78355AE6" w14:textId="77777777" w:rsidR="00B05EFE" w:rsidRDefault="00B05EFE" w:rsidP="00B05EFE">
      <w:pPr>
        <w:tabs>
          <w:tab w:val="left" w:pos="495"/>
          <w:tab w:val="right" w:pos="10063"/>
        </w:tabs>
        <w:jc w:val="right"/>
        <w:outlineLvl w:val="0"/>
        <w:rPr>
          <w:b/>
          <w:color w:val="943634"/>
        </w:rPr>
      </w:pPr>
      <w:r w:rsidRPr="007B72F2">
        <w:rPr>
          <w:rFonts w:ascii="Arial" w:hAnsi="Arial" w:cs="Arial"/>
          <w:b/>
          <w:color w:val="943634"/>
        </w:rPr>
        <w:tab/>
      </w:r>
      <w:hyperlink r:id="rId9" w:history="1">
        <w:r w:rsidRPr="007B72F2">
          <w:rPr>
            <w:rFonts w:ascii="Arial" w:hAnsi="Arial" w:cs="Arial"/>
            <w:b/>
            <w:color w:val="0000FF"/>
            <w:u w:val="single"/>
          </w:rPr>
          <w:t>www.craigieburnfc.com.au</w:t>
        </w:r>
      </w:hyperlink>
    </w:p>
    <w:p w14:paraId="6AE6577D" w14:textId="0FEBE7A0" w:rsidR="0086116A" w:rsidRDefault="00B05EFE" w:rsidP="0086116A">
      <w:pPr>
        <w:tabs>
          <w:tab w:val="left" w:pos="495"/>
          <w:tab w:val="right" w:pos="10063"/>
        </w:tabs>
        <w:jc w:val="right"/>
        <w:outlineLvl w:val="0"/>
        <w:rPr>
          <w:rFonts w:ascii="Arial" w:hAnsi="Arial" w:cs="Arial"/>
          <w:b/>
          <w:color w:val="943634"/>
        </w:rPr>
      </w:pPr>
      <w:r w:rsidRPr="007B72F2">
        <w:rPr>
          <w:b/>
          <w:color w:val="943634"/>
        </w:rPr>
        <w:t>Email:</w:t>
      </w:r>
      <w:r w:rsidR="0086116A">
        <w:rPr>
          <w:b/>
          <w:color w:val="943634"/>
        </w:rPr>
        <w:t>secretary:margperkins@hotmail.com</w:t>
      </w:r>
    </w:p>
    <w:p w14:paraId="732580AF" w14:textId="28ADE55E" w:rsidR="00B05EFE" w:rsidRDefault="00B05EFE" w:rsidP="0086116A">
      <w:pPr>
        <w:tabs>
          <w:tab w:val="left" w:pos="495"/>
          <w:tab w:val="right" w:pos="10063"/>
        </w:tabs>
        <w:jc w:val="right"/>
        <w:outlineLvl w:val="0"/>
        <w:rPr>
          <w:rFonts w:ascii="Arial" w:hAnsi="Arial" w:cs="Arial"/>
          <w:b/>
        </w:rPr>
      </w:pPr>
    </w:p>
    <w:p w14:paraId="00C6BCDA" w14:textId="77777777" w:rsidR="00B05EFE" w:rsidRPr="007A5E74" w:rsidRDefault="00B05EFE" w:rsidP="00B05EFE">
      <w:pPr>
        <w:jc w:val="center"/>
        <w:rPr>
          <w:rFonts w:ascii="Insignia" w:hAnsi="Insignia"/>
          <w:b/>
          <w:color w:val="BF8F00"/>
          <w:sz w:val="72"/>
          <w:szCs w:val="72"/>
        </w:rPr>
      </w:pPr>
      <w:r w:rsidRPr="007A5E74">
        <w:rPr>
          <w:rFonts w:ascii="Insignia" w:hAnsi="Insignia"/>
          <w:b/>
          <w:color w:val="BF8F00"/>
          <w:sz w:val="72"/>
          <w:szCs w:val="72"/>
        </w:rPr>
        <w:t>Craigieburn Football Club</w:t>
      </w:r>
    </w:p>
    <w:p w14:paraId="6347B3A9" w14:textId="77777777" w:rsidR="00FD083F" w:rsidRPr="00B05EFE" w:rsidRDefault="00B05EFE" w:rsidP="00F506F3">
      <w:pPr>
        <w:pStyle w:val="Heading1NoList"/>
        <w:spacing w:after="0" w:line="276" w:lineRule="auto"/>
        <w:jc w:val="center"/>
        <w:rPr>
          <w:caps/>
          <w:sz w:val="36"/>
          <w:szCs w:val="36"/>
        </w:rPr>
      </w:pPr>
      <w:r w:rsidRPr="00B05EFE">
        <w:rPr>
          <w:color w:val="009FDA"/>
          <w:sz w:val="20"/>
          <w:lang w:val="en-US"/>
        </w:rPr>
        <w:t xml:space="preserve"> </w:t>
      </w:r>
      <w:r w:rsidR="00085971" w:rsidRPr="00B05EFE">
        <w:rPr>
          <w:caps/>
          <w:sz w:val="36"/>
          <w:szCs w:val="36"/>
        </w:rPr>
        <w:t>Club Function Management Policy</w:t>
      </w:r>
    </w:p>
    <w:p w14:paraId="50C44AA3" w14:textId="77777777" w:rsidR="00FD083F" w:rsidRDefault="00FD083F" w:rsidP="00FD083F">
      <w:pPr>
        <w:rPr>
          <w:i/>
          <w:color w:val="009FDA"/>
        </w:rPr>
      </w:pPr>
    </w:p>
    <w:p w14:paraId="15703844" w14:textId="77777777" w:rsidR="00A92675" w:rsidRPr="00085971" w:rsidRDefault="00085971" w:rsidP="00A92675">
      <w:pPr>
        <w:spacing w:before="0" w:line="276" w:lineRule="auto"/>
        <w:rPr>
          <w:b/>
          <w:sz w:val="24"/>
        </w:rPr>
      </w:pPr>
      <w:r w:rsidRPr="00085971">
        <w:rPr>
          <w:b/>
          <w:sz w:val="24"/>
        </w:rPr>
        <w:t>Alcohol Inclusive Functions</w:t>
      </w:r>
    </w:p>
    <w:p w14:paraId="0D2B5582" w14:textId="77777777" w:rsidR="00085971" w:rsidRPr="00085971" w:rsidRDefault="00085971" w:rsidP="00A92675">
      <w:pPr>
        <w:spacing w:before="0" w:line="276" w:lineRule="auto"/>
      </w:pPr>
      <w:r w:rsidRPr="00085971">
        <w:t xml:space="preserve">(eg. presentation nights, dinner dances) </w:t>
      </w:r>
    </w:p>
    <w:p w14:paraId="527C16AB" w14:textId="77777777" w:rsidR="00085971" w:rsidRPr="00085971" w:rsidRDefault="00085971" w:rsidP="00085971">
      <w:pPr>
        <w:spacing w:before="0" w:after="0" w:line="276" w:lineRule="auto"/>
        <w:rPr>
          <w:rFonts w:asciiTheme="majorHAnsi" w:hAnsiTheme="majorHAnsi"/>
          <w:b/>
          <w:sz w:val="18"/>
        </w:rPr>
      </w:pPr>
    </w:p>
    <w:p w14:paraId="7D7E9208" w14:textId="77777777" w:rsidR="00085971" w:rsidRPr="00085971" w:rsidRDefault="00085971" w:rsidP="00085971">
      <w:pPr>
        <w:spacing w:before="0" w:line="276" w:lineRule="auto"/>
        <w:rPr>
          <w:rFonts w:asciiTheme="majorHAnsi" w:hAnsiTheme="majorHAnsi" w:cs="Arial"/>
          <w:b/>
          <w:szCs w:val="22"/>
        </w:rPr>
      </w:pPr>
      <w:r w:rsidRPr="00085971">
        <w:rPr>
          <w:rFonts w:asciiTheme="majorHAnsi" w:hAnsiTheme="majorHAnsi" w:cs="Arial"/>
          <w:b/>
          <w:szCs w:val="22"/>
        </w:rPr>
        <w:t xml:space="preserve">Introduction </w:t>
      </w:r>
    </w:p>
    <w:p w14:paraId="7BB53D08" w14:textId="77777777" w:rsidR="00085971" w:rsidRDefault="00085971" w:rsidP="00085971">
      <w:pPr>
        <w:spacing w:before="0" w:after="0" w:line="276" w:lineRule="auto"/>
        <w:rPr>
          <w:rFonts w:asciiTheme="majorHAnsi" w:hAnsiTheme="majorHAnsi" w:cs="Arial"/>
          <w:szCs w:val="22"/>
        </w:rPr>
      </w:pPr>
      <w:r w:rsidRPr="00085971">
        <w:rPr>
          <w:rFonts w:asciiTheme="majorHAnsi" w:hAnsiTheme="majorHAnsi" w:cs="Arial"/>
          <w:szCs w:val="22"/>
        </w:rPr>
        <w:t>Whilst it is always preferable for members to purchase their own drinks across the bar as this practice reduces high risk drinking and allows bar servers to monitor patron behaviour</w:t>
      </w:r>
      <w:r w:rsidRPr="00085971">
        <w:rPr>
          <w:rFonts w:asciiTheme="majorHAnsi" w:hAnsiTheme="majorHAnsi"/>
          <w:sz w:val="18"/>
        </w:rPr>
        <w:t xml:space="preserve"> </w:t>
      </w:r>
      <w:r w:rsidRPr="00085971">
        <w:rPr>
          <w:rFonts w:asciiTheme="majorHAnsi" w:hAnsiTheme="majorHAnsi" w:cs="Arial"/>
          <w:szCs w:val="22"/>
        </w:rPr>
        <w:t xml:space="preserve">there are functions where clubs prefer to include alcohol as part of the overall ticket price. To prevent such events being seen by some as ‘all you can drink’ it is important for restrictions on alcohol availability. The following document sets out a number of strategies clubs can implement to limit risky drinking practices thereby protecting members as well as the clubs’ liquor license against significant State based fines. </w:t>
      </w:r>
    </w:p>
    <w:p w14:paraId="72F34D1F" w14:textId="77777777" w:rsidR="00085971" w:rsidRPr="00085971" w:rsidRDefault="00085971" w:rsidP="00085971">
      <w:pPr>
        <w:spacing w:before="0" w:after="0" w:line="276" w:lineRule="auto"/>
        <w:rPr>
          <w:rFonts w:asciiTheme="majorHAnsi" w:hAnsiTheme="majorHAnsi" w:cs="Arial"/>
          <w:szCs w:val="22"/>
        </w:rPr>
      </w:pPr>
    </w:p>
    <w:p w14:paraId="7AE289C8" w14:textId="77777777" w:rsidR="00085971" w:rsidRPr="00085971" w:rsidRDefault="00085971" w:rsidP="00085971">
      <w:pPr>
        <w:spacing w:before="0" w:line="276" w:lineRule="auto"/>
        <w:rPr>
          <w:rFonts w:asciiTheme="majorHAnsi" w:hAnsiTheme="majorHAnsi" w:cs="Arial"/>
          <w:b/>
          <w:szCs w:val="22"/>
        </w:rPr>
      </w:pPr>
      <w:r w:rsidRPr="00085971">
        <w:rPr>
          <w:rFonts w:asciiTheme="majorHAnsi" w:hAnsiTheme="majorHAnsi" w:cs="Arial"/>
          <w:szCs w:val="22"/>
        </w:rPr>
        <w:t xml:space="preserve">This document is designed to be discussed with a clubs’ Good Sports Project Officer at the time of Level 2 and 3 Club Accreditation meetings. In order for the club to progress to the next Level of accreditation or pass a monitoring meeting for existing Level 3 clubs, the club needs to adopt all the below listed required strategies as well as the ability for the club to propose alternative strategies. </w:t>
      </w:r>
      <w:r w:rsidRPr="00085971">
        <w:rPr>
          <w:rFonts w:asciiTheme="majorHAnsi" w:hAnsiTheme="majorHAnsi" w:cs="Arial"/>
          <w:szCs w:val="22"/>
        </w:rPr>
        <w:br/>
      </w:r>
      <w:r w:rsidRPr="00085971">
        <w:rPr>
          <w:rFonts w:asciiTheme="majorHAnsi" w:hAnsiTheme="majorHAnsi" w:cs="Arial"/>
          <w:szCs w:val="22"/>
        </w:rPr>
        <w:br/>
      </w:r>
      <w:r w:rsidR="00474E8D">
        <w:rPr>
          <w:rFonts w:asciiTheme="majorHAnsi" w:hAnsiTheme="majorHAnsi" w:cs="Arial"/>
          <w:b/>
          <w:szCs w:val="22"/>
        </w:rPr>
        <w:t>REQUIRED S</w:t>
      </w:r>
      <w:r w:rsidRPr="00085971">
        <w:rPr>
          <w:rFonts w:asciiTheme="majorHAnsi" w:hAnsiTheme="majorHAnsi" w:cs="Arial"/>
          <w:b/>
          <w:szCs w:val="22"/>
        </w:rPr>
        <w:t xml:space="preserve">trategies (for licensed sporting clubs) </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bottom w:w="57" w:type="dxa"/>
        </w:tblCellMar>
        <w:tblLook w:val="01E0" w:firstRow="1" w:lastRow="1" w:firstColumn="1" w:lastColumn="1" w:noHBand="0" w:noVBand="0"/>
      </w:tblPr>
      <w:tblGrid>
        <w:gridCol w:w="392"/>
        <w:gridCol w:w="9639"/>
      </w:tblGrid>
      <w:tr w:rsidR="00085971" w:rsidRPr="00085971" w14:paraId="1FA4171A" w14:textId="77777777" w:rsidTr="00085971">
        <w:tc>
          <w:tcPr>
            <w:tcW w:w="392" w:type="dxa"/>
            <w:shd w:val="clear" w:color="auto" w:fill="auto"/>
          </w:tcPr>
          <w:p w14:paraId="5FCCB0AB" w14:textId="77777777" w:rsidR="00085971" w:rsidRPr="00085971" w:rsidRDefault="00085971" w:rsidP="00085971">
            <w:pPr>
              <w:spacing w:before="0" w:after="0" w:line="276" w:lineRule="auto"/>
              <w:rPr>
                <w:rFonts w:asciiTheme="majorHAnsi" w:hAnsiTheme="majorHAnsi" w:cs="Arial"/>
                <w:szCs w:val="22"/>
              </w:rPr>
            </w:pPr>
            <w:r w:rsidRPr="00085971">
              <w:rPr>
                <w:rFonts w:asciiTheme="majorHAnsi" w:hAnsiTheme="majorHAnsi" w:cs="Arial"/>
                <w:szCs w:val="22"/>
              </w:rPr>
              <w:t>1</w:t>
            </w:r>
          </w:p>
        </w:tc>
        <w:tc>
          <w:tcPr>
            <w:tcW w:w="9639" w:type="dxa"/>
            <w:shd w:val="clear" w:color="auto" w:fill="auto"/>
          </w:tcPr>
          <w:p w14:paraId="4AA2896E" w14:textId="77777777" w:rsidR="00085971" w:rsidRDefault="00085971" w:rsidP="00085971">
            <w:pPr>
              <w:spacing w:before="0" w:line="276" w:lineRule="auto"/>
              <w:ind w:left="180"/>
              <w:rPr>
                <w:rFonts w:asciiTheme="majorHAnsi" w:hAnsiTheme="majorHAnsi" w:cs="Arial"/>
                <w:szCs w:val="22"/>
              </w:rPr>
            </w:pPr>
            <w:r w:rsidRPr="00085971">
              <w:rPr>
                <w:rFonts w:asciiTheme="majorHAnsi" w:hAnsiTheme="majorHAnsi" w:cs="Arial"/>
                <w:szCs w:val="22"/>
              </w:rPr>
              <w:t xml:space="preserve">Limited time of event where alcohol is included within ticket price – no more than 120 minutes, taken in full or broken into separate time blocks. After this time expires drinks purchased at bar prices. </w:t>
            </w:r>
          </w:p>
          <w:p w14:paraId="587F1DB9" w14:textId="77777777" w:rsidR="00085971" w:rsidRPr="00085971" w:rsidRDefault="00085971" w:rsidP="00085971">
            <w:pPr>
              <w:spacing w:before="0" w:after="0" w:line="276" w:lineRule="auto"/>
              <w:ind w:left="180"/>
              <w:rPr>
                <w:rFonts w:asciiTheme="majorHAnsi" w:hAnsiTheme="majorHAnsi" w:cs="Arial"/>
                <w:szCs w:val="22"/>
              </w:rPr>
            </w:pPr>
            <w:r w:rsidRPr="00085971">
              <w:rPr>
                <w:rFonts w:asciiTheme="majorHAnsi" w:hAnsiTheme="majorHAnsi" w:cs="Arial"/>
                <w:szCs w:val="22"/>
              </w:rPr>
              <w:t>This time allocation includes recommendation of guideline 2 from the National Health &amp; Medical Research Council 2009, page 51, which states ‘for healthy men and women, drinking no more than</w:t>
            </w:r>
            <w:r w:rsidRPr="00085971">
              <w:rPr>
                <w:rFonts w:asciiTheme="majorHAnsi" w:hAnsiTheme="majorHAnsi" w:cs="Arial"/>
                <w:b/>
                <w:szCs w:val="22"/>
                <w:u w:val="single"/>
              </w:rPr>
              <w:t xml:space="preserve"> 4 standard drinks</w:t>
            </w:r>
            <w:r w:rsidRPr="00085971">
              <w:rPr>
                <w:rFonts w:asciiTheme="majorHAnsi" w:hAnsiTheme="majorHAnsi" w:cs="Arial"/>
                <w:szCs w:val="22"/>
              </w:rPr>
              <w:t xml:space="preserve"> on a single occasion reduces the risk of alcohol-related injury arising from that occasion’</w:t>
            </w:r>
          </w:p>
        </w:tc>
      </w:tr>
      <w:tr w:rsidR="00085971" w:rsidRPr="00085971" w14:paraId="7E827A86" w14:textId="77777777" w:rsidTr="00085971">
        <w:tc>
          <w:tcPr>
            <w:tcW w:w="392" w:type="dxa"/>
            <w:shd w:val="clear" w:color="auto" w:fill="auto"/>
          </w:tcPr>
          <w:p w14:paraId="75171290" w14:textId="77777777" w:rsidR="00085971" w:rsidRPr="00085971" w:rsidRDefault="00085971" w:rsidP="00085971">
            <w:pPr>
              <w:spacing w:before="0" w:after="0" w:line="276" w:lineRule="auto"/>
              <w:rPr>
                <w:rFonts w:asciiTheme="majorHAnsi" w:hAnsiTheme="majorHAnsi" w:cs="Arial"/>
                <w:szCs w:val="22"/>
              </w:rPr>
            </w:pPr>
            <w:r w:rsidRPr="00085971">
              <w:rPr>
                <w:rFonts w:asciiTheme="majorHAnsi" w:hAnsiTheme="majorHAnsi" w:cs="Arial"/>
                <w:szCs w:val="22"/>
              </w:rPr>
              <w:t>2</w:t>
            </w:r>
          </w:p>
        </w:tc>
        <w:tc>
          <w:tcPr>
            <w:tcW w:w="9639" w:type="dxa"/>
            <w:shd w:val="clear" w:color="auto" w:fill="auto"/>
          </w:tcPr>
          <w:p w14:paraId="11302184" w14:textId="77777777" w:rsidR="00085971" w:rsidRPr="00085971" w:rsidRDefault="00085971" w:rsidP="00085971">
            <w:pPr>
              <w:spacing w:before="0" w:after="0" w:line="276" w:lineRule="auto"/>
              <w:ind w:left="180"/>
              <w:rPr>
                <w:rFonts w:asciiTheme="majorHAnsi" w:hAnsiTheme="majorHAnsi" w:cs="Arial"/>
                <w:szCs w:val="22"/>
              </w:rPr>
            </w:pPr>
            <w:r w:rsidRPr="00085971">
              <w:rPr>
                <w:rFonts w:asciiTheme="majorHAnsi" w:hAnsiTheme="majorHAnsi" w:cs="Arial"/>
                <w:szCs w:val="22"/>
              </w:rPr>
              <w:t>Drinks only purchased by patrons for their own consumption from the bar where trained RSA bar servers are present</w:t>
            </w:r>
          </w:p>
        </w:tc>
      </w:tr>
      <w:tr w:rsidR="00085971" w:rsidRPr="00085971" w14:paraId="03D80B3F" w14:textId="77777777" w:rsidTr="00085971">
        <w:tc>
          <w:tcPr>
            <w:tcW w:w="392" w:type="dxa"/>
            <w:shd w:val="clear" w:color="auto" w:fill="auto"/>
          </w:tcPr>
          <w:p w14:paraId="6EA36202" w14:textId="77777777" w:rsidR="00085971" w:rsidRPr="00085971" w:rsidRDefault="00085971" w:rsidP="00085971">
            <w:pPr>
              <w:spacing w:before="0" w:after="0" w:line="276" w:lineRule="auto"/>
              <w:rPr>
                <w:rFonts w:asciiTheme="majorHAnsi" w:hAnsiTheme="majorHAnsi" w:cs="Arial"/>
                <w:szCs w:val="22"/>
              </w:rPr>
            </w:pPr>
            <w:r w:rsidRPr="00085971">
              <w:rPr>
                <w:rFonts w:asciiTheme="majorHAnsi" w:hAnsiTheme="majorHAnsi" w:cs="Arial"/>
                <w:szCs w:val="22"/>
              </w:rPr>
              <w:t>3</w:t>
            </w:r>
          </w:p>
        </w:tc>
        <w:tc>
          <w:tcPr>
            <w:tcW w:w="9639" w:type="dxa"/>
            <w:shd w:val="clear" w:color="auto" w:fill="auto"/>
          </w:tcPr>
          <w:p w14:paraId="0CF3E655" w14:textId="77777777" w:rsidR="00085971" w:rsidRPr="00085971" w:rsidRDefault="00085971" w:rsidP="00085971">
            <w:pPr>
              <w:spacing w:before="0" w:after="0" w:line="276" w:lineRule="auto"/>
              <w:ind w:left="180"/>
              <w:rPr>
                <w:rFonts w:asciiTheme="majorHAnsi" w:hAnsiTheme="majorHAnsi" w:cs="Arial"/>
                <w:szCs w:val="22"/>
              </w:rPr>
            </w:pPr>
            <w:r w:rsidRPr="00085971">
              <w:rPr>
                <w:rFonts w:asciiTheme="majorHAnsi" w:hAnsiTheme="majorHAnsi" w:cs="Arial"/>
                <w:szCs w:val="22"/>
              </w:rPr>
              <w:t>Availability of substantial food.</w:t>
            </w:r>
          </w:p>
        </w:tc>
      </w:tr>
      <w:tr w:rsidR="00085971" w:rsidRPr="00085971" w14:paraId="48632E41" w14:textId="77777777" w:rsidTr="00085971">
        <w:tc>
          <w:tcPr>
            <w:tcW w:w="392" w:type="dxa"/>
            <w:shd w:val="clear" w:color="auto" w:fill="auto"/>
          </w:tcPr>
          <w:p w14:paraId="1234247D" w14:textId="77777777" w:rsidR="00085971" w:rsidRPr="00085971" w:rsidRDefault="00085971" w:rsidP="00085971">
            <w:pPr>
              <w:spacing w:before="0" w:after="0" w:line="276" w:lineRule="auto"/>
              <w:rPr>
                <w:rFonts w:asciiTheme="majorHAnsi" w:hAnsiTheme="majorHAnsi" w:cs="Arial"/>
                <w:szCs w:val="22"/>
              </w:rPr>
            </w:pPr>
            <w:r w:rsidRPr="00085971">
              <w:rPr>
                <w:rFonts w:asciiTheme="majorHAnsi" w:hAnsiTheme="majorHAnsi" w:cs="Arial"/>
                <w:szCs w:val="22"/>
              </w:rPr>
              <w:t>4</w:t>
            </w:r>
          </w:p>
        </w:tc>
        <w:tc>
          <w:tcPr>
            <w:tcW w:w="9639" w:type="dxa"/>
            <w:shd w:val="clear" w:color="auto" w:fill="auto"/>
          </w:tcPr>
          <w:p w14:paraId="75689684" w14:textId="77777777" w:rsidR="00085971" w:rsidRPr="00085971" w:rsidRDefault="00085971" w:rsidP="00085971">
            <w:pPr>
              <w:spacing w:before="0" w:after="0" w:line="276" w:lineRule="auto"/>
              <w:ind w:left="180"/>
              <w:rPr>
                <w:rFonts w:asciiTheme="majorHAnsi" w:hAnsiTheme="majorHAnsi" w:cs="Arial"/>
                <w:szCs w:val="22"/>
              </w:rPr>
            </w:pPr>
            <w:r w:rsidRPr="00085971">
              <w:rPr>
                <w:rFonts w:asciiTheme="majorHAnsi" w:hAnsiTheme="majorHAnsi" w:cs="Arial"/>
                <w:szCs w:val="22"/>
              </w:rPr>
              <w:t>Communication of the function conditions to members.</w:t>
            </w:r>
          </w:p>
        </w:tc>
      </w:tr>
    </w:tbl>
    <w:p w14:paraId="1FF24776" w14:textId="77777777" w:rsidR="00085971" w:rsidRDefault="00085971" w:rsidP="00085971">
      <w:pPr>
        <w:spacing w:before="0" w:after="0" w:line="276" w:lineRule="auto"/>
        <w:rPr>
          <w:rFonts w:asciiTheme="majorHAnsi" w:hAnsiTheme="majorHAnsi" w:cs="Arial"/>
          <w:b/>
          <w:szCs w:val="22"/>
        </w:rPr>
      </w:pPr>
    </w:p>
    <w:p w14:paraId="2CAC3729" w14:textId="77777777" w:rsidR="00085971" w:rsidRDefault="00085971" w:rsidP="00085971">
      <w:pPr>
        <w:spacing w:before="0" w:after="0" w:line="276" w:lineRule="auto"/>
        <w:rPr>
          <w:rFonts w:asciiTheme="majorHAnsi" w:hAnsiTheme="majorHAnsi" w:cs="Arial"/>
          <w:b/>
          <w:szCs w:val="22"/>
        </w:rPr>
      </w:pPr>
    </w:p>
    <w:p w14:paraId="65CCE9B2" w14:textId="77777777" w:rsidR="00085971" w:rsidRPr="00085971" w:rsidRDefault="00085971" w:rsidP="00085971">
      <w:pPr>
        <w:spacing w:before="0" w:after="0" w:line="276" w:lineRule="auto"/>
        <w:rPr>
          <w:rFonts w:asciiTheme="majorHAnsi" w:hAnsiTheme="majorHAnsi"/>
          <w:b/>
          <w:sz w:val="18"/>
        </w:rPr>
      </w:pPr>
    </w:p>
    <w:p w14:paraId="012E4EA6" w14:textId="77777777" w:rsidR="00E73FD8" w:rsidRPr="00A92675" w:rsidRDefault="00E73FD8" w:rsidP="00BA5F0F">
      <w:pPr>
        <w:spacing w:before="0" w:line="276" w:lineRule="auto"/>
        <w:rPr>
          <w:b/>
        </w:rPr>
      </w:pPr>
      <w:r w:rsidRPr="00A92675">
        <w:rPr>
          <w:b/>
        </w:rPr>
        <w:lastRenderedPageBreak/>
        <w:t>Policy Review</w:t>
      </w:r>
    </w:p>
    <w:p w14:paraId="688BE8E1" w14:textId="77777777" w:rsidR="00E73FD8" w:rsidRDefault="00E73FD8" w:rsidP="00BA5F0F">
      <w:pPr>
        <w:spacing w:before="0" w:after="0" w:line="276" w:lineRule="auto"/>
      </w:pPr>
      <w:r w:rsidRPr="00A92675">
        <w:t>This policy will be reviewed annually to ensure it remains relevant to club operations and reflects both community expectations and legal requirements.</w:t>
      </w:r>
    </w:p>
    <w:p w14:paraId="5A71F0E1" w14:textId="77777777" w:rsidR="00B05EFE" w:rsidRPr="00A92675" w:rsidRDefault="00B05EFE" w:rsidP="00BA5F0F">
      <w:pPr>
        <w:spacing w:before="0" w:after="0" w:line="276" w:lineRule="auto"/>
      </w:pPr>
    </w:p>
    <w:p w14:paraId="6032D7AE" w14:textId="77777777" w:rsidR="00B05EFE" w:rsidRPr="00D042FE" w:rsidRDefault="00B05EFE" w:rsidP="00B05EFE">
      <w:pPr>
        <w:spacing w:before="0" w:line="276" w:lineRule="auto"/>
        <w:rPr>
          <w:b/>
        </w:rPr>
      </w:pPr>
      <w:r w:rsidRPr="00D042FE">
        <w:rPr>
          <w:b/>
        </w:rPr>
        <w:t>Signature</w:t>
      </w:r>
    </w:p>
    <w:tbl>
      <w:tblPr>
        <w:tblW w:w="9855" w:type="dxa"/>
        <w:tblLayout w:type="fixed"/>
        <w:tblLook w:val="04A0" w:firstRow="1" w:lastRow="0" w:firstColumn="1" w:lastColumn="0" w:noHBand="0" w:noVBand="1"/>
      </w:tblPr>
      <w:tblGrid>
        <w:gridCol w:w="1102"/>
        <w:gridCol w:w="3826"/>
        <w:gridCol w:w="1135"/>
        <w:gridCol w:w="3792"/>
      </w:tblGrid>
      <w:tr w:rsidR="00B05EFE" w14:paraId="46F0F46C" w14:textId="77777777" w:rsidTr="00A0009A">
        <w:tc>
          <w:tcPr>
            <w:tcW w:w="1102" w:type="dxa"/>
            <w:hideMark/>
          </w:tcPr>
          <w:p w14:paraId="1989164A" w14:textId="77777777" w:rsidR="00B05EFE" w:rsidRDefault="00B05EFE" w:rsidP="00A0009A">
            <w:pPr>
              <w:spacing w:before="0" w:after="0" w:line="276" w:lineRule="auto"/>
            </w:pPr>
            <w:r>
              <w:t xml:space="preserve">Signed: </w:t>
            </w:r>
          </w:p>
        </w:tc>
        <w:tc>
          <w:tcPr>
            <w:tcW w:w="3826" w:type="dxa"/>
            <w:hideMark/>
          </w:tcPr>
          <w:p w14:paraId="3B28D3D3" w14:textId="6EF03507" w:rsidR="00B05EFE" w:rsidRPr="000D5B24" w:rsidRDefault="009C15A8" w:rsidP="00A0009A">
            <w:pPr>
              <w:spacing w:before="0" w:after="0" w:line="276" w:lineRule="auto"/>
              <w:rPr>
                <w:rFonts w:ascii="Monotype Corsiva" w:hAnsi="Monotype Corsiva"/>
              </w:rPr>
            </w:pPr>
            <w:r>
              <w:rPr>
                <w:rFonts w:ascii="Monotype Corsiva" w:hAnsi="Monotype Corsiva"/>
                <w:color w:val="808080" w:themeColor="background1" w:themeShade="80"/>
                <w:sz w:val="48"/>
                <w:szCs w:val="48"/>
                <w:u w:val="single"/>
              </w:rPr>
              <w:t xml:space="preserve">D.Micallef </w:t>
            </w:r>
            <w:r w:rsidR="0086116A">
              <w:rPr>
                <w:rFonts w:ascii="Monotype Corsiva" w:hAnsi="Monotype Corsiva"/>
                <w:color w:val="808080" w:themeColor="background1" w:themeShade="80"/>
                <w:sz w:val="48"/>
                <w:szCs w:val="48"/>
                <w:u w:val="single"/>
              </w:rPr>
              <w:t xml:space="preserve"> </w:t>
            </w:r>
          </w:p>
        </w:tc>
        <w:tc>
          <w:tcPr>
            <w:tcW w:w="1135" w:type="dxa"/>
            <w:hideMark/>
          </w:tcPr>
          <w:p w14:paraId="28530F4F" w14:textId="77777777" w:rsidR="00B05EFE" w:rsidRDefault="00B05EFE" w:rsidP="00A0009A">
            <w:pPr>
              <w:spacing w:before="0" w:after="0" w:line="276" w:lineRule="auto"/>
            </w:pPr>
            <w:r>
              <w:t xml:space="preserve">Signed: </w:t>
            </w:r>
          </w:p>
        </w:tc>
        <w:tc>
          <w:tcPr>
            <w:tcW w:w="3792" w:type="dxa"/>
            <w:hideMark/>
          </w:tcPr>
          <w:p w14:paraId="157F1262" w14:textId="76DB938F" w:rsidR="00B05EFE" w:rsidRDefault="00B05EFE" w:rsidP="00A0009A">
            <w:pPr>
              <w:spacing w:before="0" w:after="0" w:line="276" w:lineRule="auto"/>
            </w:pPr>
            <w:r>
              <w:rPr>
                <w:rFonts w:ascii="Monotype Corsiva" w:hAnsi="Monotype Corsiva"/>
                <w:color w:val="808080" w:themeColor="background1" w:themeShade="80"/>
                <w:sz w:val="48"/>
                <w:szCs w:val="48"/>
                <w:u w:val="single"/>
              </w:rPr>
              <w:t xml:space="preserve">M.  </w:t>
            </w:r>
            <w:r w:rsidR="0086116A">
              <w:rPr>
                <w:rFonts w:ascii="Monotype Corsiva" w:hAnsi="Monotype Corsiva"/>
                <w:color w:val="808080" w:themeColor="background1" w:themeShade="80"/>
                <w:sz w:val="48"/>
                <w:szCs w:val="48"/>
                <w:u w:val="single"/>
              </w:rPr>
              <w:t>Perkins</w:t>
            </w:r>
            <w:r>
              <w:rPr>
                <w:color w:val="808080" w:themeColor="background1" w:themeShade="80"/>
              </w:rPr>
              <w:t xml:space="preserve"> </w:t>
            </w:r>
          </w:p>
        </w:tc>
      </w:tr>
      <w:tr w:rsidR="00B05EFE" w14:paraId="673FBD59" w14:textId="77777777" w:rsidTr="00A0009A">
        <w:tc>
          <w:tcPr>
            <w:tcW w:w="1102" w:type="dxa"/>
          </w:tcPr>
          <w:p w14:paraId="24DD9D44" w14:textId="77777777" w:rsidR="00B05EFE" w:rsidRDefault="00B05EFE" w:rsidP="00A0009A">
            <w:pPr>
              <w:spacing w:before="0" w:line="276" w:lineRule="auto"/>
            </w:pPr>
          </w:p>
        </w:tc>
        <w:tc>
          <w:tcPr>
            <w:tcW w:w="3826" w:type="dxa"/>
            <w:hideMark/>
          </w:tcPr>
          <w:p w14:paraId="64E6FEDC" w14:textId="77777777" w:rsidR="00B05EFE" w:rsidRDefault="00B05EFE" w:rsidP="00A0009A">
            <w:pPr>
              <w:spacing w:before="60" w:line="276" w:lineRule="auto"/>
            </w:pPr>
            <w:r>
              <w:t>Club President</w:t>
            </w:r>
          </w:p>
        </w:tc>
        <w:tc>
          <w:tcPr>
            <w:tcW w:w="1135" w:type="dxa"/>
          </w:tcPr>
          <w:p w14:paraId="0CCC30DE" w14:textId="77777777" w:rsidR="00B05EFE" w:rsidRDefault="00B05EFE" w:rsidP="00A0009A">
            <w:pPr>
              <w:spacing w:before="60" w:line="276" w:lineRule="auto"/>
            </w:pPr>
          </w:p>
        </w:tc>
        <w:tc>
          <w:tcPr>
            <w:tcW w:w="3792" w:type="dxa"/>
            <w:hideMark/>
          </w:tcPr>
          <w:p w14:paraId="107B5A31" w14:textId="77777777" w:rsidR="00B05EFE" w:rsidRDefault="00B05EFE" w:rsidP="00A0009A">
            <w:pPr>
              <w:spacing w:before="60" w:line="276" w:lineRule="auto"/>
            </w:pPr>
            <w:r>
              <w:t>Club Secretary</w:t>
            </w:r>
          </w:p>
        </w:tc>
      </w:tr>
      <w:tr w:rsidR="00B05EFE" w14:paraId="38097697" w14:textId="77777777" w:rsidTr="00A0009A">
        <w:tc>
          <w:tcPr>
            <w:tcW w:w="1102" w:type="dxa"/>
            <w:hideMark/>
          </w:tcPr>
          <w:p w14:paraId="134FFE57" w14:textId="77777777" w:rsidR="00B05EFE" w:rsidRDefault="00B05EFE" w:rsidP="00A0009A">
            <w:pPr>
              <w:spacing w:before="0" w:after="0" w:line="276" w:lineRule="auto"/>
            </w:pPr>
            <w:r>
              <w:t xml:space="preserve">Date: </w:t>
            </w:r>
          </w:p>
        </w:tc>
        <w:tc>
          <w:tcPr>
            <w:tcW w:w="3826" w:type="dxa"/>
            <w:hideMark/>
          </w:tcPr>
          <w:p w14:paraId="7EDCFE82" w14:textId="351B27FD" w:rsidR="00B05EFE" w:rsidRDefault="00B05EFE" w:rsidP="00A0009A">
            <w:pPr>
              <w:spacing w:before="0" w:after="0" w:line="276" w:lineRule="auto"/>
            </w:pPr>
            <w:r>
              <w:rPr>
                <w:color w:val="808080" w:themeColor="background1" w:themeShade="80"/>
              </w:rPr>
              <w:t>__</w:t>
            </w:r>
            <w:r w:rsidRPr="000D5B24">
              <w:rPr>
                <w:color w:val="808080" w:themeColor="background1" w:themeShade="80"/>
                <w:u w:val="single"/>
              </w:rPr>
              <w:t>01/</w:t>
            </w:r>
            <w:r w:rsidR="009C15A8">
              <w:rPr>
                <w:color w:val="808080" w:themeColor="background1" w:themeShade="80"/>
                <w:u w:val="single"/>
              </w:rPr>
              <w:t>1</w:t>
            </w:r>
            <w:r w:rsidRPr="000D5B24">
              <w:rPr>
                <w:color w:val="808080" w:themeColor="background1" w:themeShade="80"/>
                <w:u w:val="single"/>
              </w:rPr>
              <w:t>1/</w:t>
            </w:r>
            <w:r w:rsidR="0086116A">
              <w:rPr>
                <w:color w:val="808080" w:themeColor="background1" w:themeShade="80"/>
                <w:u w:val="single"/>
              </w:rPr>
              <w:t>2</w:t>
            </w:r>
            <w:r w:rsidR="000A7113">
              <w:rPr>
                <w:color w:val="808080" w:themeColor="background1" w:themeShade="80"/>
                <w:u w:val="single"/>
              </w:rPr>
              <w:t>2</w:t>
            </w:r>
            <w:r>
              <w:rPr>
                <w:color w:val="808080" w:themeColor="background1" w:themeShade="80"/>
              </w:rPr>
              <w:t>_____________</w:t>
            </w:r>
          </w:p>
        </w:tc>
        <w:tc>
          <w:tcPr>
            <w:tcW w:w="1135" w:type="dxa"/>
            <w:hideMark/>
          </w:tcPr>
          <w:p w14:paraId="7F1CB630" w14:textId="77777777" w:rsidR="00B05EFE" w:rsidRDefault="00B05EFE" w:rsidP="00A0009A">
            <w:pPr>
              <w:spacing w:before="0" w:after="0" w:line="276" w:lineRule="auto"/>
            </w:pPr>
            <w:r>
              <w:t xml:space="preserve">Date: </w:t>
            </w:r>
          </w:p>
        </w:tc>
        <w:tc>
          <w:tcPr>
            <w:tcW w:w="3792" w:type="dxa"/>
            <w:hideMark/>
          </w:tcPr>
          <w:p w14:paraId="0B863E1C" w14:textId="5942149B" w:rsidR="00B05EFE" w:rsidRDefault="00B05EFE" w:rsidP="00A0009A">
            <w:pPr>
              <w:spacing w:before="0" w:after="0" w:line="276" w:lineRule="auto"/>
            </w:pPr>
            <w:r>
              <w:rPr>
                <w:color w:val="808080" w:themeColor="background1" w:themeShade="80"/>
              </w:rPr>
              <w:t>___</w:t>
            </w:r>
            <w:r w:rsidRPr="000D5B24">
              <w:rPr>
                <w:color w:val="808080" w:themeColor="background1" w:themeShade="80"/>
                <w:u w:val="single"/>
              </w:rPr>
              <w:t>01/</w:t>
            </w:r>
            <w:r w:rsidR="009C15A8">
              <w:rPr>
                <w:color w:val="808080" w:themeColor="background1" w:themeShade="80"/>
                <w:u w:val="single"/>
              </w:rPr>
              <w:t>1</w:t>
            </w:r>
            <w:r w:rsidRPr="000D5B24">
              <w:rPr>
                <w:color w:val="808080" w:themeColor="background1" w:themeShade="80"/>
                <w:u w:val="single"/>
              </w:rPr>
              <w:t>1/</w:t>
            </w:r>
            <w:r w:rsidR="0086116A">
              <w:rPr>
                <w:color w:val="808080" w:themeColor="background1" w:themeShade="80"/>
                <w:u w:val="single"/>
              </w:rPr>
              <w:t>2</w:t>
            </w:r>
            <w:r w:rsidR="000A7113">
              <w:rPr>
                <w:color w:val="808080" w:themeColor="background1" w:themeShade="80"/>
                <w:u w:val="single"/>
              </w:rPr>
              <w:t>2</w:t>
            </w:r>
            <w:r>
              <w:rPr>
                <w:color w:val="808080" w:themeColor="background1" w:themeShade="80"/>
              </w:rPr>
              <w:t>____________</w:t>
            </w:r>
          </w:p>
        </w:tc>
      </w:tr>
    </w:tbl>
    <w:p w14:paraId="5E173E18" w14:textId="77777777" w:rsidR="00B05EFE" w:rsidRDefault="00B05EFE" w:rsidP="00B05EFE">
      <w:pPr>
        <w:spacing w:before="0" w:after="0" w:line="276" w:lineRule="auto"/>
      </w:pPr>
    </w:p>
    <w:p w14:paraId="3CB6043F" w14:textId="5979B780" w:rsidR="00B05EFE" w:rsidRPr="000D5B24" w:rsidRDefault="00B05EFE" w:rsidP="00B05EFE">
      <w:pPr>
        <w:spacing w:before="0" w:after="0" w:line="276" w:lineRule="auto"/>
        <w:rPr>
          <w:color w:val="FF0000"/>
          <w:lang w:val="en-US"/>
        </w:rPr>
      </w:pPr>
      <w:r>
        <w:t xml:space="preserve">Next policy review date is </w:t>
      </w:r>
      <w:r w:rsidRPr="000D5B24">
        <w:rPr>
          <w:b/>
          <w:color w:val="FF0000"/>
        </w:rPr>
        <w:t xml:space="preserve">1 </w:t>
      </w:r>
      <w:r w:rsidR="009C15A8">
        <w:rPr>
          <w:b/>
          <w:color w:val="FF0000"/>
        </w:rPr>
        <w:t xml:space="preserve">November </w:t>
      </w:r>
      <w:r w:rsidRPr="000D5B24">
        <w:rPr>
          <w:b/>
          <w:color w:val="FF0000"/>
        </w:rPr>
        <w:t>20</w:t>
      </w:r>
      <w:r w:rsidR="0086116A">
        <w:rPr>
          <w:b/>
          <w:color w:val="FF0000"/>
        </w:rPr>
        <w:t>2</w:t>
      </w:r>
      <w:r w:rsidR="00E907B6">
        <w:rPr>
          <w:b/>
          <w:color w:val="FF0000"/>
        </w:rPr>
        <w:t>3</w:t>
      </w:r>
      <w:r w:rsidRPr="000D5B24">
        <w:rPr>
          <w:b/>
          <w:color w:val="FF0000"/>
        </w:rPr>
        <w:t>.</w:t>
      </w:r>
    </w:p>
    <w:p w14:paraId="2DCDC373" w14:textId="77777777" w:rsidR="00D44700" w:rsidRPr="002C5841" w:rsidRDefault="00D44700" w:rsidP="00B05EFE">
      <w:pPr>
        <w:spacing w:line="276" w:lineRule="auto"/>
        <w:rPr>
          <w:lang w:val="en-US"/>
        </w:rPr>
      </w:pPr>
    </w:p>
    <w:sectPr w:rsidR="00D44700" w:rsidRPr="002C5841" w:rsidSect="00313491">
      <w:headerReference w:type="default" r:id="rId10"/>
      <w:footerReference w:type="default" r:id="rId11"/>
      <w:headerReference w:type="first" r:id="rId12"/>
      <w:pgSz w:w="11906" w:h="16838" w:code="9"/>
      <w:pgMar w:top="566" w:right="851" w:bottom="1418" w:left="1134" w:header="0"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174F" w14:textId="77777777" w:rsidR="002672FF" w:rsidRDefault="002672FF" w:rsidP="00221F4B">
      <w:pPr>
        <w:spacing w:after="0" w:line="240" w:lineRule="auto"/>
      </w:pPr>
      <w:r>
        <w:separator/>
      </w:r>
    </w:p>
  </w:endnote>
  <w:endnote w:type="continuationSeparator" w:id="0">
    <w:p w14:paraId="1DFF9277" w14:textId="77777777" w:rsidR="002672FF" w:rsidRDefault="002672FF" w:rsidP="002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altName w:val="Rockwell"/>
    <w:charset w:val="00"/>
    <w:family w:val="roman"/>
    <w:pitch w:val="variable"/>
    <w:sig w:usb0="00000003" w:usb1="00000000" w:usb2="00000000" w:usb3="00000000" w:csb0="00000001" w:csb1="00000000"/>
  </w:font>
  <w:font w:name="Insignia">
    <w:altName w:val="Arial Narrow"/>
    <w:charset w:val="00"/>
    <w:family w:val="auto"/>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5E1" w14:textId="77777777" w:rsidR="00085971" w:rsidRPr="004124C8" w:rsidRDefault="00085971" w:rsidP="00313491">
    <w:pPr>
      <w:pStyle w:val="Footer"/>
      <w:tabs>
        <w:tab w:val="clear" w:pos="9026"/>
        <w:tab w:val="left" w:pos="8647"/>
      </w:tabs>
      <w:ind w:left="1701" w:right="1274"/>
      <w:jc w:val="both"/>
      <w:rPr>
        <w:color w:val="808080" w:themeColor="background1" w:themeShade="80"/>
      </w:rPr>
    </w:pPr>
    <w:r>
      <w:rPr>
        <w:noProof/>
        <w:sz w:val="20"/>
        <w:lang w:val="en-US"/>
      </w:rPr>
      <w:drawing>
        <wp:anchor distT="0" distB="0" distL="114300" distR="114300" simplePos="0" relativeHeight="251659264" behindDoc="1" locked="0" layoutInCell="1" allowOverlap="1" wp14:anchorId="6B6C9F97" wp14:editId="41335752">
          <wp:simplePos x="0" y="0"/>
          <wp:positionH relativeFrom="margin">
            <wp:posOffset>532765</wp:posOffset>
          </wp:positionH>
          <wp:positionV relativeFrom="paragraph">
            <wp:posOffset>354168</wp:posOffset>
          </wp:positionV>
          <wp:extent cx="4690745" cy="5003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 RGB Colour Positive Logo+Tag-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0745" cy="50038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val="en-US"/>
      </w:rPr>
      <w:drawing>
        <wp:anchor distT="0" distB="0" distL="114300" distR="114300" simplePos="0" relativeHeight="251660288" behindDoc="1" locked="1" layoutInCell="1" allowOverlap="1" wp14:anchorId="69A9BB2E" wp14:editId="2F7EBE1C">
          <wp:simplePos x="0" y="0"/>
          <wp:positionH relativeFrom="page">
            <wp:align>left</wp:align>
          </wp:positionH>
          <wp:positionV relativeFrom="page">
            <wp:posOffset>9620900</wp:posOffset>
          </wp:positionV>
          <wp:extent cx="7560310" cy="113665"/>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b="86954"/>
                  <a:stretch>
                    <a:fillRect/>
                  </a:stretch>
                </pic:blipFill>
                <pic:spPr bwMode="auto">
                  <a:xfrm>
                    <a:off x="0" y="0"/>
                    <a:ext cx="7560310" cy="113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24C8">
      <w:rPr>
        <w:color w:val="808080" w:themeColor="background1" w:themeShade="80"/>
      </w:rPr>
      <w:t xml:space="preserve">Our </w:t>
    </w:r>
    <w:r>
      <w:rPr>
        <w:color w:val="808080" w:themeColor="background1" w:themeShade="80"/>
      </w:rPr>
      <w:t xml:space="preserve">Club Function Management Policy </w:t>
    </w:r>
    <w:r w:rsidRPr="004124C8">
      <w:rPr>
        <w:color w:val="808080" w:themeColor="background1" w:themeShade="80"/>
      </w:rPr>
      <w:t xml:space="preserve">meets part of our commitment to the Australian Drug Foundation’s </w:t>
    </w:r>
    <w:r w:rsidRPr="004124C8">
      <w:rPr>
        <w:i/>
        <w:color w:val="808080" w:themeColor="background1" w:themeShade="80"/>
      </w:rPr>
      <w:t xml:space="preserve">Good Sports </w:t>
    </w:r>
    <w:r w:rsidRPr="004124C8">
      <w:rPr>
        <w:color w:val="808080" w:themeColor="background1" w:themeShade="80"/>
      </w:rPr>
      <w:t xml:space="preserve">Program. Go to </w:t>
    </w:r>
    <w:hyperlink r:id="rId3" w:history="1">
      <w:r w:rsidRPr="008729A0">
        <w:rPr>
          <w:rStyle w:val="Hyperlink"/>
        </w:rPr>
        <w:t>Goodsports.com.au</w:t>
      </w:r>
    </w:hyperlink>
    <w:r w:rsidRPr="004124C8">
      <w:rPr>
        <w:color w:val="808080" w:themeColor="background1" w:themeShade="80"/>
      </w:rPr>
      <w:t xml:space="preserve"> for more information. </w:t>
    </w:r>
    <w:r>
      <w:tab/>
    </w:r>
    <w:r>
      <w:tab/>
    </w:r>
    <w:r>
      <w:fldChar w:fldCharType="begin"/>
    </w:r>
    <w:r>
      <w:instrText xml:space="preserve"> PAGE  \* Arabic  \* MERGEFORMAT </w:instrText>
    </w:r>
    <w:r>
      <w:fldChar w:fldCharType="separate"/>
    </w:r>
    <w:r w:rsidR="00B05EFE">
      <w:rPr>
        <w:noProof/>
      </w:rPr>
      <w:t>2</w:t>
    </w:r>
    <w:r>
      <w:fldChar w:fldCharType="end"/>
    </w:r>
  </w:p>
  <w:p w14:paraId="1E059A1D" w14:textId="77777777" w:rsidR="00085971" w:rsidRPr="00961504" w:rsidRDefault="00085971" w:rsidP="00961504">
    <w:pPr>
      <w:pStyle w:val="Footer"/>
      <w:tabs>
        <w:tab w:val="clear" w:pos="9026"/>
        <w:tab w:val="right" w:pos="9781"/>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D7897" w14:textId="77777777" w:rsidR="002672FF" w:rsidRDefault="002672FF" w:rsidP="00221F4B">
      <w:pPr>
        <w:spacing w:after="0" w:line="240" w:lineRule="auto"/>
      </w:pPr>
      <w:r>
        <w:separator/>
      </w:r>
    </w:p>
  </w:footnote>
  <w:footnote w:type="continuationSeparator" w:id="0">
    <w:p w14:paraId="5EB16AD9" w14:textId="77777777" w:rsidR="002672FF" w:rsidRDefault="002672FF" w:rsidP="0022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5539" w14:textId="77777777" w:rsidR="00085971" w:rsidRDefault="00085971">
    <w:pPr>
      <w:pStyle w:val="Header"/>
    </w:pPr>
  </w:p>
  <w:p w14:paraId="2728392F" w14:textId="77777777" w:rsidR="00085971" w:rsidRDefault="00085971">
    <w:pPr>
      <w:pStyle w:val="Header"/>
    </w:pPr>
  </w:p>
  <w:p w14:paraId="4D2692DF" w14:textId="77777777" w:rsidR="00085971" w:rsidRDefault="00085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B96F" w14:textId="77777777" w:rsidR="00085971" w:rsidRPr="00E73FD8" w:rsidRDefault="00085971" w:rsidP="00E73FD8">
    <w:pPr>
      <w:pStyle w:val="Header"/>
      <w:ind w:firstLine="720"/>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4F1"/>
    <w:multiLevelType w:val="multilevel"/>
    <w:tmpl w:val="4686DD92"/>
    <w:styleLink w:val="MountiesList"/>
    <w:lvl w:ilvl="0">
      <w:start w:val="1"/>
      <w:numFmt w:val="decimal"/>
      <w:suff w:val="nothing"/>
      <w:lvlText w:val="%1."/>
      <w:lvlJc w:val="left"/>
      <w:pPr>
        <w:ind w:left="357" w:hanging="357"/>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357"/>
        </w:tabs>
        <w:ind w:left="720" w:hanging="363"/>
      </w:pPr>
      <w:rPr>
        <w:rFonts w:hint="default"/>
      </w:rPr>
    </w:lvl>
    <w:lvl w:ilvl="6">
      <w:start w:val="1"/>
      <w:numFmt w:val="lowerLetter"/>
      <w:lvlText w:val="%7."/>
      <w:lvlJc w:val="left"/>
      <w:pPr>
        <w:tabs>
          <w:tab w:val="num" w:pos="720"/>
        </w:tabs>
        <w:ind w:left="1077" w:hanging="357"/>
      </w:pPr>
      <w:rPr>
        <w:rFonts w:hint="default"/>
      </w:rPr>
    </w:lvl>
    <w:lvl w:ilvl="7">
      <w:start w:val="1"/>
      <w:numFmt w:val="lowerRoman"/>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 w15:restartNumberingAfterBreak="0">
    <w:nsid w:val="0B514D7D"/>
    <w:multiLevelType w:val="hybridMultilevel"/>
    <w:tmpl w:val="01D6D750"/>
    <w:lvl w:ilvl="0" w:tplc="F286817A">
      <w:start w:val="1"/>
      <w:numFmt w:val="bullet"/>
      <w:pStyle w:val="GSForm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F1E3D"/>
    <w:multiLevelType w:val="hybridMultilevel"/>
    <w:tmpl w:val="4D484ACC"/>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749D1"/>
    <w:multiLevelType w:val="hybridMultilevel"/>
    <w:tmpl w:val="4AD2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240AE1"/>
    <w:multiLevelType w:val="hybridMultilevel"/>
    <w:tmpl w:val="F12CBD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463DC0"/>
    <w:multiLevelType w:val="hybridMultilevel"/>
    <w:tmpl w:val="3E92D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DE49B5"/>
    <w:multiLevelType w:val="hybridMultilevel"/>
    <w:tmpl w:val="C39CCA2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4E34B61"/>
    <w:multiLevelType w:val="hybridMultilevel"/>
    <w:tmpl w:val="360E0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8241883"/>
    <w:multiLevelType w:val="hybridMultilevel"/>
    <w:tmpl w:val="02FCEA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2ADA2726"/>
    <w:multiLevelType w:val="hybridMultilevel"/>
    <w:tmpl w:val="4E48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822854"/>
    <w:multiLevelType w:val="hybridMultilevel"/>
    <w:tmpl w:val="9E14F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D5C5453"/>
    <w:multiLevelType w:val="hybridMultilevel"/>
    <w:tmpl w:val="639A9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4C23A5"/>
    <w:multiLevelType w:val="hybridMultilevel"/>
    <w:tmpl w:val="489C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88100E"/>
    <w:multiLevelType w:val="multilevel"/>
    <w:tmpl w:val="90E06D6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1NoList"/>
      <w:suff w:val="nothing"/>
      <w:lvlText w:val=""/>
      <w:lvlJc w:val="left"/>
      <w:pPr>
        <w:ind w:left="0" w:firstLine="0"/>
      </w:pPr>
      <w:rPr>
        <w:rFonts w:hint="default"/>
      </w:rPr>
    </w:lvl>
    <w:lvl w:ilvl="4">
      <w:start w:val="1"/>
      <w:numFmt w:val="none"/>
      <w:pStyle w:val="SubHeading"/>
      <w:suff w:val="nothing"/>
      <w:lvlText w:val=""/>
      <w:lvlJc w:val="left"/>
      <w:pPr>
        <w:ind w:left="0" w:firstLine="0"/>
      </w:pPr>
      <w:rPr>
        <w:rFonts w:hint="default"/>
      </w:rPr>
    </w:lvl>
    <w:lvl w:ilvl="5">
      <w:start w:val="1"/>
      <w:numFmt w:val="decimal"/>
      <w:pStyle w:val="ListNumber"/>
      <w:lvlText w:val="%6."/>
      <w:lvlJc w:val="left"/>
      <w:pPr>
        <w:tabs>
          <w:tab w:val="num" w:pos="357"/>
        </w:tabs>
        <w:ind w:left="720" w:hanging="363"/>
      </w:pPr>
      <w:rPr>
        <w:rFonts w:hint="default"/>
      </w:rPr>
    </w:lvl>
    <w:lvl w:ilvl="6">
      <w:start w:val="1"/>
      <w:numFmt w:val="lowerLetter"/>
      <w:pStyle w:val="ListNumber2"/>
      <w:lvlText w:val="%7."/>
      <w:lvlJc w:val="left"/>
      <w:pPr>
        <w:tabs>
          <w:tab w:val="num" w:pos="720"/>
        </w:tabs>
        <w:ind w:left="1077" w:hanging="357"/>
      </w:pPr>
      <w:rPr>
        <w:rFonts w:hint="default"/>
      </w:rPr>
    </w:lvl>
    <w:lvl w:ilvl="7">
      <w:start w:val="1"/>
      <w:numFmt w:val="lowerRoman"/>
      <w:pStyle w:val="ListNumber3"/>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5" w15:restartNumberingAfterBreak="0">
    <w:nsid w:val="429E628C"/>
    <w:multiLevelType w:val="hybridMultilevel"/>
    <w:tmpl w:val="A12C8134"/>
    <w:lvl w:ilvl="0" w:tplc="1F4030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5D94F76"/>
    <w:multiLevelType w:val="hybridMultilevel"/>
    <w:tmpl w:val="36E0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534C50"/>
    <w:multiLevelType w:val="hybridMultilevel"/>
    <w:tmpl w:val="BB702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7080A5F"/>
    <w:multiLevelType w:val="hybridMultilevel"/>
    <w:tmpl w:val="1EC859A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B00F57"/>
    <w:multiLevelType w:val="hybridMultilevel"/>
    <w:tmpl w:val="66A64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B707B0"/>
    <w:multiLevelType w:val="hybridMultilevel"/>
    <w:tmpl w:val="1D6E8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6B61A48"/>
    <w:multiLevelType w:val="hybridMultilevel"/>
    <w:tmpl w:val="DBCE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A0B05EA"/>
    <w:multiLevelType w:val="hybridMultilevel"/>
    <w:tmpl w:val="110A1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C46582D"/>
    <w:multiLevelType w:val="hybridMultilevel"/>
    <w:tmpl w:val="233E4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2068334201">
    <w:abstractNumId w:val="0"/>
  </w:num>
  <w:num w:numId="2" w16cid:durableId="315450352">
    <w:abstractNumId w:val="7"/>
  </w:num>
  <w:num w:numId="3" w16cid:durableId="1439331201">
    <w:abstractNumId w:val="15"/>
  </w:num>
  <w:num w:numId="4" w16cid:durableId="2076856034">
    <w:abstractNumId w:val="1"/>
  </w:num>
  <w:num w:numId="5" w16cid:durableId="714086555">
    <w:abstractNumId w:val="7"/>
  </w:num>
  <w:num w:numId="6" w16cid:durableId="1944914296">
    <w:abstractNumId w:val="14"/>
  </w:num>
  <w:num w:numId="7" w16cid:durableId="1260287338">
    <w:abstractNumId w:val="18"/>
  </w:num>
  <w:num w:numId="8" w16cid:durableId="220292077">
    <w:abstractNumId w:val="22"/>
  </w:num>
  <w:num w:numId="9" w16cid:durableId="1938899276">
    <w:abstractNumId w:val="17"/>
  </w:num>
  <w:num w:numId="10" w16cid:durableId="2008436081">
    <w:abstractNumId w:val="5"/>
  </w:num>
  <w:num w:numId="11" w16cid:durableId="866023650">
    <w:abstractNumId w:val="19"/>
  </w:num>
  <w:num w:numId="12" w16cid:durableId="1832066379">
    <w:abstractNumId w:val="21"/>
  </w:num>
  <w:num w:numId="13" w16cid:durableId="2114670654">
    <w:abstractNumId w:val="3"/>
  </w:num>
  <w:num w:numId="14" w16cid:durableId="533230693">
    <w:abstractNumId w:val="20"/>
  </w:num>
  <w:num w:numId="15" w16cid:durableId="1726100120">
    <w:abstractNumId w:val="12"/>
  </w:num>
  <w:num w:numId="16" w16cid:durableId="1019309223">
    <w:abstractNumId w:val="10"/>
  </w:num>
  <w:num w:numId="17" w16cid:durableId="704719323">
    <w:abstractNumId w:val="2"/>
  </w:num>
  <w:num w:numId="18" w16cid:durableId="91585971">
    <w:abstractNumId w:val="6"/>
  </w:num>
  <w:num w:numId="19" w16cid:durableId="669983616">
    <w:abstractNumId w:val="8"/>
  </w:num>
  <w:num w:numId="20" w16cid:durableId="9992092">
    <w:abstractNumId w:val="13"/>
  </w:num>
  <w:num w:numId="21" w16cid:durableId="945574426">
    <w:abstractNumId w:val="23"/>
  </w:num>
  <w:num w:numId="22" w16cid:durableId="43068509">
    <w:abstractNumId w:val="16"/>
  </w:num>
  <w:num w:numId="23" w16cid:durableId="1165514405">
    <w:abstractNumId w:val="11"/>
  </w:num>
  <w:num w:numId="24" w16cid:durableId="441000899">
    <w:abstractNumId w:val="4"/>
  </w:num>
  <w:num w:numId="25" w16cid:durableId="46905538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9A"/>
    <w:rsid w:val="000460BD"/>
    <w:rsid w:val="00085971"/>
    <w:rsid w:val="00094207"/>
    <w:rsid w:val="000A7113"/>
    <w:rsid w:val="000D010E"/>
    <w:rsid w:val="00107A09"/>
    <w:rsid w:val="0011253D"/>
    <w:rsid w:val="00115055"/>
    <w:rsid w:val="001413DB"/>
    <w:rsid w:val="001535A3"/>
    <w:rsid w:val="001906C4"/>
    <w:rsid w:val="001A019B"/>
    <w:rsid w:val="001D2CC9"/>
    <w:rsid w:val="00221F4B"/>
    <w:rsid w:val="002249E0"/>
    <w:rsid w:val="002672FF"/>
    <w:rsid w:val="00291D4B"/>
    <w:rsid w:val="002C1D34"/>
    <w:rsid w:val="002C5795"/>
    <w:rsid w:val="002C5841"/>
    <w:rsid w:val="002F1A8D"/>
    <w:rsid w:val="00313491"/>
    <w:rsid w:val="00362A2F"/>
    <w:rsid w:val="00382DD2"/>
    <w:rsid w:val="003B0529"/>
    <w:rsid w:val="003F0F0D"/>
    <w:rsid w:val="004017D2"/>
    <w:rsid w:val="00411AAD"/>
    <w:rsid w:val="004415DA"/>
    <w:rsid w:val="00463FC6"/>
    <w:rsid w:val="00474E8D"/>
    <w:rsid w:val="00477DCB"/>
    <w:rsid w:val="00485A4A"/>
    <w:rsid w:val="00486DDB"/>
    <w:rsid w:val="0049513F"/>
    <w:rsid w:val="004954D0"/>
    <w:rsid w:val="0049615E"/>
    <w:rsid w:val="004B6203"/>
    <w:rsid w:val="004D7CAE"/>
    <w:rsid w:val="004F1582"/>
    <w:rsid w:val="00506A9A"/>
    <w:rsid w:val="005115F3"/>
    <w:rsid w:val="00556948"/>
    <w:rsid w:val="00587AA9"/>
    <w:rsid w:val="005B227F"/>
    <w:rsid w:val="005E73BF"/>
    <w:rsid w:val="00603C47"/>
    <w:rsid w:val="00616C64"/>
    <w:rsid w:val="006738D1"/>
    <w:rsid w:val="0068320C"/>
    <w:rsid w:val="006F5865"/>
    <w:rsid w:val="00757B5C"/>
    <w:rsid w:val="00787ECB"/>
    <w:rsid w:val="00835B6B"/>
    <w:rsid w:val="0086116A"/>
    <w:rsid w:val="008656F6"/>
    <w:rsid w:val="008768DC"/>
    <w:rsid w:val="00895CB9"/>
    <w:rsid w:val="008A4C32"/>
    <w:rsid w:val="008A72D2"/>
    <w:rsid w:val="008C755C"/>
    <w:rsid w:val="00907447"/>
    <w:rsid w:val="00923270"/>
    <w:rsid w:val="00934C3F"/>
    <w:rsid w:val="00961504"/>
    <w:rsid w:val="00976FE6"/>
    <w:rsid w:val="00997BE2"/>
    <w:rsid w:val="009A24EC"/>
    <w:rsid w:val="009C15A8"/>
    <w:rsid w:val="009E0A31"/>
    <w:rsid w:val="00A50EC3"/>
    <w:rsid w:val="00A92675"/>
    <w:rsid w:val="00A962B7"/>
    <w:rsid w:val="00A97E3B"/>
    <w:rsid w:val="00AA77D2"/>
    <w:rsid w:val="00AB5C5E"/>
    <w:rsid w:val="00AF256B"/>
    <w:rsid w:val="00B05EFE"/>
    <w:rsid w:val="00B33476"/>
    <w:rsid w:val="00B56F20"/>
    <w:rsid w:val="00BA5F0F"/>
    <w:rsid w:val="00BA7BC7"/>
    <w:rsid w:val="00BC10B0"/>
    <w:rsid w:val="00BD2D6C"/>
    <w:rsid w:val="00BD6E50"/>
    <w:rsid w:val="00BD6F6F"/>
    <w:rsid w:val="00BE60BD"/>
    <w:rsid w:val="00C41B12"/>
    <w:rsid w:val="00C526AF"/>
    <w:rsid w:val="00C6023F"/>
    <w:rsid w:val="00CA4D76"/>
    <w:rsid w:val="00CE336B"/>
    <w:rsid w:val="00CF1C4E"/>
    <w:rsid w:val="00D042FE"/>
    <w:rsid w:val="00D061BF"/>
    <w:rsid w:val="00D30201"/>
    <w:rsid w:val="00D44700"/>
    <w:rsid w:val="00D61AAE"/>
    <w:rsid w:val="00D67714"/>
    <w:rsid w:val="00DF08A0"/>
    <w:rsid w:val="00E04BBC"/>
    <w:rsid w:val="00E40C10"/>
    <w:rsid w:val="00E67A1D"/>
    <w:rsid w:val="00E73FD8"/>
    <w:rsid w:val="00E907B6"/>
    <w:rsid w:val="00ED4121"/>
    <w:rsid w:val="00F045E9"/>
    <w:rsid w:val="00F15166"/>
    <w:rsid w:val="00F52F4D"/>
    <w:rsid w:val="00F70C62"/>
    <w:rsid w:val="00F76D28"/>
    <w:rsid w:val="00F82F7A"/>
    <w:rsid w:val="00FB5EE4"/>
    <w:rsid w:val="00FC041C"/>
    <w:rsid w:val="00FD0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668536C"/>
  <w15:docId w15:val="{3BFEDE2F-CBD5-405F-8833-FE0E38F9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Borders>
        <w:insideH w:val="single" w:sz="4" w:space="0" w:color="88746A" w:themeColor="accent3"/>
      </w:tblBorders>
      <w:tblCellMar>
        <w:left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13491"/>
    <w:rPr>
      <w:color w:val="88746A" w:themeColor="hyperlink"/>
      <w:u w:val="single"/>
    </w:rPr>
  </w:style>
  <w:style w:type="character" w:styleId="FollowedHyperlink">
    <w:name w:val="FollowedHyperlink"/>
    <w:basedOn w:val="DefaultParagraphFont"/>
    <w:uiPriority w:val="99"/>
    <w:semiHidden/>
    <w:unhideWhenUsed/>
    <w:rsid w:val="00313491"/>
    <w:rPr>
      <w:color w:val="88746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5256">
      <w:bodyDiv w:val="1"/>
      <w:marLeft w:val="0"/>
      <w:marRight w:val="0"/>
      <w:marTop w:val="0"/>
      <w:marBottom w:val="0"/>
      <w:divBdr>
        <w:top w:val="none" w:sz="0" w:space="0" w:color="auto"/>
        <w:left w:val="none" w:sz="0" w:space="0" w:color="auto"/>
        <w:bottom w:val="none" w:sz="0" w:space="0" w:color="auto"/>
        <w:right w:val="none" w:sz="0" w:space="0" w:color="auto"/>
      </w:divBdr>
    </w:div>
    <w:div w:id="93736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aigieburnfc.com.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goodsports.com.au" TargetMode="External"/><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DF">
      <a:dk1>
        <a:sysClr val="windowText" lastClr="000000"/>
      </a:dk1>
      <a:lt1>
        <a:sysClr val="window" lastClr="FFFFFF"/>
      </a:lt1>
      <a:dk2>
        <a:srgbClr val="000000"/>
      </a:dk2>
      <a:lt2>
        <a:srgbClr val="F8F8F8"/>
      </a:lt2>
      <a:accent1>
        <a:srgbClr val="005495"/>
      </a:accent1>
      <a:accent2>
        <a:srgbClr val="ED1B2F"/>
      </a:accent2>
      <a:accent3>
        <a:srgbClr val="88746A"/>
      </a:accent3>
      <a:accent4>
        <a:srgbClr val="0000FF"/>
      </a:accent4>
      <a:accent5>
        <a:srgbClr val="009FDA"/>
      </a:accent5>
      <a:accent6>
        <a:srgbClr val="4AC7EB"/>
      </a:accent6>
      <a:hlink>
        <a:srgbClr val="88746A"/>
      </a:hlink>
      <a:folHlink>
        <a:srgbClr val="88746A"/>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CADB2-8D60-4155-85E0-A55C162AD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Fairbank</dc:creator>
  <cp:lastModifiedBy>Margpies</cp:lastModifiedBy>
  <cp:revision>6</cp:revision>
  <cp:lastPrinted>2014-03-25T21:54:00Z</cp:lastPrinted>
  <dcterms:created xsi:type="dcterms:W3CDTF">2022-10-19T00:09:00Z</dcterms:created>
  <dcterms:modified xsi:type="dcterms:W3CDTF">2022-11-07T23:26:00Z</dcterms:modified>
</cp:coreProperties>
</file>