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C4B" w:rsidRPr="00C62C4B" w:rsidRDefault="00C62C4B" w:rsidP="00C62C4B">
      <w:pPr>
        <w:shd w:val="clear" w:color="auto" w:fill="F0F2F5"/>
        <w:spacing w:after="0"/>
        <w:rPr>
          <w:rFonts w:ascii="inherit" w:hAnsi="inherit" w:cs="Segoe UI Historic"/>
          <w:color w:val="050505"/>
          <w:sz w:val="23"/>
          <w:szCs w:val="23"/>
        </w:rPr>
      </w:pPr>
      <w:proofErr w:type="spellStart"/>
      <w:r w:rsidRPr="00C62C4B">
        <w:rPr>
          <w:rFonts w:ascii="inherit" w:hAnsi="inherit" w:cs="Segoe UI Historic"/>
          <w:color w:val="050505"/>
          <w:sz w:val="23"/>
          <w:szCs w:val="23"/>
        </w:rPr>
        <w:t>Covid</w:t>
      </w:r>
      <w:proofErr w:type="spellEnd"/>
      <w:r w:rsidRPr="00C62C4B">
        <w:rPr>
          <w:rFonts w:ascii="inherit" w:hAnsi="inherit" w:cs="Segoe UI Historic"/>
          <w:color w:val="050505"/>
          <w:sz w:val="23"/>
          <w:szCs w:val="23"/>
        </w:rPr>
        <w:t xml:space="preserve"> Update Thursday 12 August 2021</w:t>
      </w:r>
    </w:p>
    <w:p w:rsidR="00C62C4B" w:rsidRPr="00C62C4B" w:rsidRDefault="00C62C4B" w:rsidP="00C62C4B">
      <w:pPr>
        <w:shd w:val="clear" w:color="auto" w:fill="F0F2F5"/>
        <w:spacing w:after="0"/>
        <w:rPr>
          <w:rFonts w:ascii="inherit" w:hAnsi="inherit" w:cs="Segoe UI Historic"/>
          <w:color w:val="050505"/>
          <w:sz w:val="23"/>
          <w:szCs w:val="23"/>
        </w:rPr>
      </w:pPr>
      <w:r w:rsidRPr="00C62C4B">
        <w:rPr>
          <w:rFonts w:ascii="inherit" w:hAnsi="inherit" w:cs="Segoe UI Historic"/>
          <w:color w:val="050505"/>
          <w:sz w:val="23"/>
          <w:szCs w:val="23"/>
        </w:rPr>
        <w:t>RE: SANFL Community Football I Restrictions Update</w:t>
      </w:r>
    </w:p>
    <w:p w:rsidR="00C62C4B" w:rsidRPr="00C62C4B" w:rsidRDefault="00C62C4B" w:rsidP="00C62C4B">
      <w:pPr>
        <w:shd w:val="clear" w:color="auto" w:fill="F0F2F5"/>
        <w:spacing w:after="0"/>
        <w:rPr>
          <w:rFonts w:ascii="inherit" w:hAnsi="inherit" w:cs="Segoe UI Historic"/>
          <w:color w:val="050505"/>
          <w:sz w:val="23"/>
          <w:szCs w:val="23"/>
        </w:rPr>
      </w:pPr>
      <w:r w:rsidRPr="00C62C4B">
        <w:rPr>
          <w:rFonts w:ascii="inherit" w:hAnsi="inherit" w:cs="Segoe UI Historic"/>
          <w:color w:val="050505"/>
          <w:sz w:val="23"/>
          <w:szCs w:val="23"/>
        </w:rPr>
        <w:t>Dear all,</w:t>
      </w:r>
    </w:p>
    <w:p w:rsidR="00C62C4B" w:rsidRPr="00C62C4B" w:rsidRDefault="00C62C4B" w:rsidP="00C62C4B">
      <w:pPr>
        <w:shd w:val="clear" w:color="auto" w:fill="F0F2F5"/>
        <w:spacing w:after="0"/>
        <w:rPr>
          <w:rFonts w:ascii="inherit" w:hAnsi="inherit" w:cs="Segoe UI Historic"/>
          <w:color w:val="050505"/>
          <w:sz w:val="23"/>
          <w:szCs w:val="23"/>
        </w:rPr>
      </w:pPr>
      <w:r w:rsidRPr="00C62C4B">
        <w:rPr>
          <w:rFonts w:ascii="inherit" w:hAnsi="inherit" w:cs="Segoe UI Historic"/>
          <w:color w:val="050505"/>
          <w:sz w:val="23"/>
          <w:szCs w:val="23"/>
        </w:rPr>
        <w:t>We’re writing to advise that there has been an easing of restrictions on the mandatory wearing of masks for spectators at outdoor community sporting events, with masks no longer mandatory where the event does not attract more than 1,000 attendees. However, any events operating under a COVID Management Plan will still require their spectators to wear masks.</w:t>
      </w:r>
    </w:p>
    <w:p w:rsidR="00C62C4B" w:rsidRPr="00C62C4B" w:rsidRDefault="00C62C4B" w:rsidP="00C62C4B">
      <w:pPr>
        <w:shd w:val="clear" w:color="auto" w:fill="F0F2F5"/>
        <w:spacing w:after="0"/>
        <w:rPr>
          <w:rFonts w:ascii="inherit" w:hAnsi="inherit" w:cs="Segoe UI Historic"/>
          <w:color w:val="050505"/>
          <w:sz w:val="23"/>
          <w:szCs w:val="23"/>
        </w:rPr>
      </w:pPr>
      <w:r w:rsidRPr="00C62C4B">
        <w:rPr>
          <w:rFonts w:ascii="inherit" w:hAnsi="inherit" w:cs="Segoe UI Historic"/>
          <w:color w:val="050505"/>
          <w:sz w:val="23"/>
          <w:szCs w:val="23"/>
        </w:rPr>
        <w:t>The following restrictions impacting community sport and licenced venues are in place (which came into effect at 12:01am Thursday 12 August):</w:t>
      </w:r>
    </w:p>
    <w:p w:rsidR="00C62C4B" w:rsidRPr="00C62C4B" w:rsidRDefault="00C62C4B" w:rsidP="00C62C4B">
      <w:pPr>
        <w:shd w:val="clear" w:color="auto" w:fill="F0F2F5"/>
        <w:spacing w:after="0"/>
        <w:rPr>
          <w:rFonts w:ascii="inherit" w:hAnsi="inherit" w:cs="Segoe UI Historic"/>
          <w:color w:val="050505"/>
          <w:sz w:val="23"/>
          <w:szCs w:val="23"/>
        </w:rPr>
      </w:pPr>
      <w:r w:rsidRPr="00C62C4B">
        <w:rPr>
          <w:rFonts w:ascii="inherit" w:hAnsi="inherit" w:cs="Segoe UI Historic"/>
          <w:color w:val="050505"/>
          <w:sz w:val="23"/>
          <w:szCs w:val="23"/>
        </w:rPr>
        <w:t>• Density restrictions</w:t>
      </w:r>
    </w:p>
    <w:p w:rsidR="00C62C4B" w:rsidRPr="00C62C4B" w:rsidRDefault="00C62C4B" w:rsidP="00C62C4B">
      <w:pPr>
        <w:shd w:val="clear" w:color="auto" w:fill="F0F2F5"/>
        <w:spacing w:after="0"/>
        <w:rPr>
          <w:rFonts w:ascii="inherit" w:hAnsi="inherit" w:cs="Segoe UI Historic"/>
          <w:color w:val="050505"/>
          <w:sz w:val="23"/>
          <w:szCs w:val="23"/>
        </w:rPr>
      </w:pPr>
      <w:r w:rsidRPr="00C62C4B">
        <w:rPr>
          <w:rFonts w:ascii="inherit" w:hAnsi="inherit" w:cs="Segoe UI Historic"/>
          <w:color w:val="050505"/>
          <w:sz w:val="23"/>
          <w:szCs w:val="23"/>
        </w:rPr>
        <w:t>o 75% - 3 persons per 4sqm for seated activities (</w:t>
      </w:r>
      <w:proofErr w:type="spellStart"/>
      <w:r w:rsidRPr="00C62C4B">
        <w:rPr>
          <w:rFonts w:ascii="inherit" w:hAnsi="inherit" w:cs="Segoe UI Historic"/>
          <w:color w:val="050505"/>
          <w:sz w:val="23"/>
          <w:szCs w:val="23"/>
        </w:rPr>
        <w:t>ie</w:t>
      </w:r>
      <w:proofErr w:type="spellEnd"/>
      <w:r w:rsidRPr="00C62C4B">
        <w:rPr>
          <w:rFonts w:ascii="inherit" w:hAnsi="inherit" w:cs="Segoe UI Historic"/>
          <w:color w:val="050505"/>
          <w:sz w:val="23"/>
          <w:szCs w:val="23"/>
        </w:rPr>
        <w:t>: licenced venue)</w:t>
      </w:r>
    </w:p>
    <w:p w:rsidR="00C62C4B" w:rsidRPr="00C62C4B" w:rsidRDefault="00C62C4B" w:rsidP="00C62C4B">
      <w:pPr>
        <w:shd w:val="clear" w:color="auto" w:fill="F0F2F5"/>
        <w:spacing w:after="0"/>
        <w:rPr>
          <w:rFonts w:ascii="inherit" w:hAnsi="inherit" w:cs="Segoe UI Historic"/>
          <w:color w:val="050505"/>
          <w:sz w:val="23"/>
          <w:szCs w:val="23"/>
        </w:rPr>
      </w:pPr>
      <w:r w:rsidRPr="00C62C4B">
        <w:rPr>
          <w:rFonts w:ascii="inherit" w:hAnsi="inherit" w:cs="Segoe UI Historic"/>
          <w:color w:val="050505"/>
          <w:sz w:val="23"/>
          <w:szCs w:val="23"/>
        </w:rPr>
        <w:t>o 50% - 1 person per 2sqm for standing activities (</w:t>
      </w:r>
      <w:proofErr w:type="spellStart"/>
      <w:r w:rsidRPr="00C62C4B">
        <w:rPr>
          <w:rFonts w:ascii="inherit" w:hAnsi="inherit" w:cs="Segoe UI Historic"/>
          <w:color w:val="050505"/>
          <w:sz w:val="23"/>
          <w:szCs w:val="23"/>
        </w:rPr>
        <w:t>ie</w:t>
      </w:r>
      <w:proofErr w:type="spellEnd"/>
      <w:r w:rsidRPr="00C62C4B">
        <w:rPr>
          <w:rFonts w:ascii="inherit" w:hAnsi="inherit" w:cs="Segoe UI Historic"/>
          <w:color w:val="050505"/>
          <w:sz w:val="23"/>
          <w:szCs w:val="23"/>
        </w:rPr>
        <w:t>: football matches with spectators)</w:t>
      </w:r>
    </w:p>
    <w:p w:rsidR="00C62C4B" w:rsidRPr="00C62C4B" w:rsidRDefault="00C62C4B" w:rsidP="00C62C4B">
      <w:pPr>
        <w:shd w:val="clear" w:color="auto" w:fill="F0F2F5"/>
        <w:spacing w:after="0"/>
        <w:rPr>
          <w:rFonts w:ascii="inherit" w:hAnsi="inherit" w:cs="Segoe UI Historic"/>
          <w:color w:val="050505"/>
          <w:sz w:val="23"/>
          <w:szCs w:val="23"/>
        </w:rPr>
      </w:pPr>
      <w:r w:rsidRPr="00C62C4B">
        <w:rPr>
          <w:rFonts w:ascii="inherit" w:hAnsi="inherit" w:cs="Segoe UI Historic"/>
          <w:color w:val="050505"/>
          <w:sz w:val="23"/>
          <w:szCs w:val="23"/>
        </w:rPr>
        <w:t>o 25% - 1 person per 4sqm for indoor fitness facilities (</w:t>
      </w:r>
      <w:proofErr w:type="spellStart"/>
      <w:r w:rsidRPr="00C62C4B">
        <w:rPr>
          <w:rFonts w:ascii="inherit" w:hAnsi="inherit" w:cs="Segoe UI Historic"/>
          <w:color w:val="050505"/>
          <w:sz w:val="23"/>
          <w:szCs w:val="23"/>
        </w:rPr>
        <w:t>ie</w:t>
      </w:r>
      <w:proofErr w:type="spellEnd"/>
      <w:r w:rsidRPr="00C62C4B">
        <w:rPr>
          <w:rFonts w:ascii="inherit" w:hAnsi="inherit" w:cs="Segoe UI Historic"/>
          <w:color w:val="050505"/>
          <w:sz w:val="23"/>
          <w:szCs w:val="23"/>
        </w:rPr>
        <w:t>: gyms and indoor sporting venues)</w:t>
      </w:r>
    </w:p>
    <w:p w:rsidR="00C62C4B" w:rsidRPr="00C62C4B" w:rsidRDefault="00C62C4B" w:rsidP="00C62C4B">
      <w:pPr>
        <w:shd w:val="clear" w:color="auto" w:fill="F0F2F5"/>
        <w:spacing w:after="0"/>
        <w:rPr>
          <w:rFonts w:ascii="inherit" w:hAnsi="inherit" w:cs="Segoe UI Historic"/>
          <w:color w:val="050505"/>
          <w:sz w:val="23"/>
          <w:szCs w:val="23"/>
        </w:rPr>
      </w:pPr>
      <w:r w:rsidRPr="00C62C4B">
        <w:rPr>
          <w:rFonts w:ascii="inherit" w:hAnsi="inherit" w:cs="Segoe UI Historic"/>
          <w:color w:val="050505"/>
          <w:sz w:val="23"/>
          <w:szCs w:val="23"/>
        </w:rPr>
        <w:t>• Masks restrictions</w:t>
      </w:r>
    </w:p>
    <w:p w:rsidR="00C62C4B" w:rsidRPr="00C62C4B" w:rsidRDefault="00C62C4B" w:rsidP="00C62C4B">
      <w:pPr>
        <w:shd w:val="clear" w:color="auto" w:fill="F0F2F5"/>
        <w:spacing w:after="0"/>
        <w:rPr>
          <w:rFonts w:ascii="inherit" w:hAnsi="inherit" w:cs="Segoe UI Historic"/>
          <w:color w:val="050505"/>
          <w:sz w:val="23"/>
          <w:szCs w:val="23"/>
        </w:rPr>
      </w:pPr>
      <w:r w:rsidRPr="00C62C4B">
        <w:rPr>
          <w:rFonts w:ascii="inherit" w:hAnsi="inherit" w:cs="Segoe UI Historic"/>
          <w:color w:val="050505"/>
          <w:sz w:val="23"/>
          <w:szCs w:val="23"/>
        </w:rPr>
        <w:t>o Masks must be worn inside shared public venues, unless persons are eating or drinking (</w:t>
      </w:r>
      <w:proofErr w:type="spellStart"/>
      <w:r w:rsidRPr="00C62C4B">
        <w:rPr>
          <w:rFonts w:ascii="inherit" w:hAnsi="inherit" w:cs="Segoe UI Historic"/>
          <w:color w:val="050505"/>
          <w:sz w:val="23"/>
          <w:szCs w:val="23"/>
        </w:rPr>
        <w:t>ie</w:t>
      </w:r>
      <w:proofErr w:type="spellEnd"/>
      <w:r w:rsidRPr="00C62C4B">
        <w:rPr>
          <w:rFonts w:ascii="inherit" w:hAnsi="inherit" w:cs="Segoe UI Historic"/>
          <w:color w:val="050505"/>
          <w:sz w:val="23"/>
          <w:szCs w:val="23"/>
        </w:rPr>
        <w:t>: inside licenced venue/sporting club)</w:t>
      </w:r>
    </w:p>
    <w:p w:rsidR="00C62C4B" w:rsidRPr="00C62C4B" w:rsidRDefault="00C62C4B" w:rsidP="00C62C4B">
      <w:pPr>
        <w:shd w:val="clear" w:color="auto" w:fill="F0F2F5"/>
        <w:spacing w:after="0"/>
        <w:rPr>
          <w:rFonts w:ascii="inherit" w:hAnsi="inherit" w:cs="Segoe UI Historic"/>
          <w:color w:val="050505"/>
          <w:sz w:val="23"/>
          <w:szCs w:val="23"/>
        </w:rPr>
      </w:pPr>
      <w:r w:rsidRPr="00C62C4B">
        <w:rPr>
          <w:rFonts w:ascii="inherit" w:hAnsi="inherit" w:cs="Segoe UI Historic"/>
          <w:color w:val="050505"/>
          <w:sz w:val="23"/>
          <w:szCs w:val="23"/>
        </w:rPr>
        <w:t>o Masks must be worn while inside gyms and other indoor sporting venues, unless person undertaking exercise</w:t>
      </w:r>
    </w:p>
    <w:p w:rsidR="00C62C4B" w:rsidRPr="00C62C4B" w:rsidRDefault="00C62C4B" w:rsidP="00C62C4B">
      <w:pPr>
        <w:shd w:val="clear" w:color="auto" w:fill="F0F2F5"/>
        <w:spacing w:after="0"/>
        <w:rPr>
          <w:rFonts w:ascii="inherit" w:hAnsi="inherit" w:cs="Segoe UI Historic"/>
          <w:color w:val="050505"/>
          <w:sz w:val="23"/>
          <w:szCs w:val="23"/>
        </w:rPr>
      </w:pPr>
      <w:r w:rsidRPr="00C62C4B">
        <w:rPr>
          <w:rFonts w:ascii="inherit" w:hAnsi="inherit" w:cs="Segoe UI Historic"/>
          <w:color w:val="050505"/>
          <w:sz w:val="23"/>
          <w:szCs w:val="23"/>
        </w:rPr>
        <w:t>o Masks must be worn by medical staff (</w:t>
      </w:r>
      <w:proofErr w:type="spellStart"/>
      <w:r w:rsidRPr="00C62C4B">
        <w:rPr>
          <w:rFonts w:ascii="inherit" w:hAnsi="inherit" w:cs="Segoe UI Historic"/>
          <w:color w:val="050505"/>
          <w:sz w:val="23"/>
          <w:szCs w:val="23"/>
        </w:rPr>
        <w:t>ie</w:t>
      </w:r>
      <w:proofErr w:type="spellEnd"/>
      <w:r w:rsidRPr="00C62C4B">
        <w:rPr>
          <w:rFonts w:ascii="inherit" w:hAnsi="inherit" w:cs="Segoe UI Historic"/>
          <w:color w:val="050505"/>
          <w:sz w:val="23"/>
          <w:szCs w:val="23"/>
        </w:rPr>
        <w:t xml:space="preserve">: trainers, physios, doctors </w:t>
      </w:r>
      <w:proofErr w:type="spellStart"/>
      <w:r w:rsidRPr="00C62C4B">
        <w:rPr>
          <w:rFonts w:ascii="inherit" w:hAnsi="inherit" w:cs="Segoe UI Historic"/>
          <w:color w:val="050505"/>
          <w:sz w:val="23"/>
          <w:szCs w:val="23"/>
        </w:rPr>
        <w:t>etc</w:t>
      </w:r>
      <w:proofErr w:type="spellEnd"/>
      <w:r w:rsidRPr="00C62C4B">
        <w:rPr>
          <w:rFonts w:ascii="inherit" w:hAnsi="inherit" w:cs="Segoe UI Historic"/>
          <w:color w:val="050505"/>
          <w:sz w:val="23"/>
          <w:szCs w:val="23"/>
        </w:rPr>
        <w:t>) during athlete treatment</w:t>
      </w:r>
    </w:p>
    <w:p w:rsidR="00C62C4B" w:rsidRPr="00C62C4B" w:rsidRDefault="00C62C4B" w:rsidP="00C62C4B">
      <w:pPr>
        <w:shd w:val="clear" w:color="auto" w:fill="F0F2F5"/>
        <w:spacing w:after="0"/>
        <w:rPr>
          <w:rFonts w:ascii="inherit" w:hAnsi="inherit" w:cs="Segoe UI Historic"/>
          <w:color w:val="050505"/>
          <w:sz w:val="23"/>
          <w:szCs w:val="23"/>
        </w:rPr>
      </w:pPr>
      <w:r w:rsidRPr="00C62C4B">
        <w:rPr>
          <w:rFonts w:ascii="inherit" w:hAnsi="inherit" w:cs="Segoe UI Historic"/>
          <w:color w:val="050505"/>
          <w:sz w:val="23"/>
          <w:szCs w:val="23"/>
        </w:rPr>
        <w:t>o Masks must be worn by spectators at COVID Management Plan events (</w:t>
      </w:r>
      <w:proofErr w:type="spellStart"/>
      <w:r w:rsidRPr="00C62C4B">
        <w:rPr>
          <w:rFonts w:ascii="inherit" w:hAnsi="inherit" w:cs="Segoe UI Historic"/>
          <w:color w:val="050505"/>
          <w:sz w:val="23"/>
          <w:szCs w:val="23"/>
        </w:rPr>
        <w:t>ie</w:t>
      </w:r>
      <w:proofErr w:type="spellEnd"/>
      <w:r w:rsidRPr="00C62C4B">
        <w:rPr>
          <w:rFonts w:ascii="inherit" w:hAnsi="inherit" w:cs="Segoe UI Historic"/>
          <w:color w:val="050505"/>
          <w:sz w:val="23"/>
          <w:szCs w:val="23"/>
        </w:rPr>
        <w:t>: SANFL League matches, Adelaide Oval)</w:t>
      </w:r>
      <w:r>
        <w:rPr>
          <w:rFonts w:ascii="inherit" w:hAnsi="inherit" w:cs="Segoe UI Historic"/>
          <w:color w:val="050505"/>
          <w:sz w:val="23"/>
          <w:szCs w:val="23"/>
        </w:rPr>
        <w:t xml:space="preserve">     </w:t>
      </w:r>
    </w:p>
    <w:p w:rsidR="00C62C4B" w:rsidRPr="00C62C4B" w:rsidRDefault="00C62C4B" w:rsidP="00C62C4B">
      <w:pPr>
        <w:shd w:val="clear" w:color="auto" w:fill="F0F2F5"/>
        <w:spacing w:after="0"/>
        <w:rPr>
          <w:rFonts w:ascii="inherit" w:hAnsi="inherit" w:cs="Segoe UI Historic"/>
          <w:color w:val="050505"/>
          <w:sz w:val="23"/>
          <w:szCs w:val="23"/>
        </w:rPr>
      </w:pPr>
      <w:r w:rsidRPr="00C62C4B">
        <w:rPr>
          <w:rFonts w:ascii="inherit" w:hAnsi="inherit" w:cs="Segoe UI Historic"/>
          <w:color w:val="050505"/>
          <w:sz w:val="23"/>
          <w:szCs w:val="23"/>
        </w:rPr>
        <w:t>o Masks continue to be strongly recommended by SA Health in all settings where persons cannot physically distance</w:t>
      </w:r>
    </w:p>
    <w:p w:rsidR="00C62C4B" w:rsidRPr="00C62C4B" w:rsidRDefault="00C62C4B" w:rsidP="00C62C4B">
      <w:pPr>
        <w:shd w:val="clear" w:color="auto" w:fill="F0F2F5"/>
        <w:spacing w:after="0"/>
        <w:rPr>
          <w:rFonts w:ascii="inherit" w:hAnsi="inherit" w:cs="Segoe UI Historic"/>
          <w:color w:val="050505"/>
          <w:sz w:val="23"/>
          <w:szCs w:val="23"/>
        </w:rPr>
      </w:pPr>
      <w:r w:rsidRPr="00C62C4B">
        <w:rPr>
          <w:rFonts w:ascii="inherit" w:hAnsi="inherit" w:cs="Segoe UI Historic"/>
          <w:color w:val="050505"/>
          <w:sz w:val="23"/>
          <w:szCs w:val="23"/>
        </w:rPr>
        <w:t>• Food and beverage restrictions</w:t>
      </w:r>
    </w:p>
    <w:p w:rsidR="00C62C4B" w:rsidRPr="00C62C4B" w:rsidRDefault="00C62C4B" w:rsidP="00C62C4B">
      <w:pPr>
        <w:shd w:val="clear" w:color="auto" w:fill="F0F2F5"/>
        <w:spacing w:after="0"/>
        <w:rPr>
          <w:rFonts w:ascii="inherit" w:hAnsi="inherit" w:cs="Segoe UI Historic"/>
          <w:color w:val="050505"/>
          <w:sz w:val="23"/>
          <w:szCs w:val="23"/>
        </w:rPr>
      </w:pPr>
      <w:r w:rsidRPr="00C62C4B">
        <w:rPr>
          <w:rFonts w:ascii="inherit" w:hAnsi="inherit" w:cs="Segoe UI Historic"/>
          <w:color w:val="050505"/>
          <w:sz w:val="23"/>
          <w:szCs w:val="23"/>
        </w:rPr>
        <w:t>o Seated consumption of all food and drink (indoors and outside)</w:t>
      </w:r>
    </w:p>
    <w:p w:rsidR="00C62C4B" w:rsidRPr="00C62C4B" w:rsidRDefault="00C62C4B" w:rsidP="00C62C4B">
      <w:pPr>
        <w:shd w:val="clear" w:color="auto" w:fill="F0F2F5"/>
        <w:spacing w:after="0"/>
        <w:rPr>
          <w:rFonts w:ascii="inherit" w:hAnsi="inherit" w:cs="Segoe UI Historic"/>
          <w:color w:val="050505"/>
          <w:sz w:val="23"/>
          <w:szCs w:val="23"/>
        </w:rPr>
      </w:pPr>
      <w:r w:rsidRPr="00C62C4B">
        <w:rPr>
          <w:rFonts w:ascii="inherit" w:hAnsi="inherit" w:cs="Segoe UI Historic"/>
          <w:color w:val="050505"/>
          <w:sz w:val="23"/>
          <w:szCs w:val="23"/>
        </w:rPr>
        <w:t>o No communal food (</w:t>
      </w:r>
      <w:proofErr w:type="spellStart"/>
      <w:r w:rsidRPr="00C62C4B">
        <w:rPr>
          <w:rFonts w:ascii="inherit" w:hAnsi="inherit" w:cs="Segoe UI Historic"/>
          <w:color w:val="050505"/>
          <w:sz w:val="23"/>
          <w:szCs w:val="23"/>
        </w:rPr>
        <w:t>ie</w:t>
      </w:r>
      <w:proofErr w:type="spellEnd"/>
      <w:r w:rsidRPr="00C62C4B">
        <w:rPr>
          <w:rFonts w:ascii="inherit" w:hAnsi="inherit" w:cs="Segoe UI Historic"/>
          <w:color w:val="050505"/>
          <w:sz w:val="23"/>
          <w:szCs w:val="23"/>
        </w:rPr>
        <w:t>: buffets)</w:t>
      </w:r>
    </w:p>
    <w:p w:rsidR="00C62C4B" w:rsidRPr="00C62C4B" w:rsidRDefault="00C62C4B" w:rsidP="00C62C4B">
      <w:pPr>
        <w:shd w:val="clear" w:color="auto" w:fill="F0F2F5"/>
        <w:spacing w:after="0"/>
        <w:rPr>
          <w:rFonts w:ascii="inherit" w:hAnsi="inherit" w:cs="Segoe UI Historic"/>
          <w:color w:val="050505"/>
          <w:sz w:val="23"/>
          <w:szCs w:val="23"/>
        </w:rPr>
      </w:pPr>
      <w:r w:rsidRPr="00C62C4B">
        <w:rPr>
          <w:rFonts w:ascii="inherit" w:hAnsi="inherit" w:cs="Segoe UI Historic"/>
          <w:color w:val="050505"/>
          <w:sz w:val="23"/>
          <w:szCs w:val="23"/>
        </w:rPr>
        <w:t>Again we remind you of our Key Principles to Return to Play as follows:</w:t>
      </w:r>
    </w:p>
    <w:p w:rsidR="00C62C4B" w:rsidRPr="00C62C4B" w:rsidRDefault="00C62C4B" w:rsidP="00C62C4B">
      <w:pPr>
        <w:shd w:val="clear" w:color="auto" w:fill="F0F2F5"/>
        <w:spacing w:after="0"/>
        <w:rPr>
          <w:rFonts w:ascii="inherit" w:hAnsi="inherit" w:cs="Segoe UI Historic"/>
          <w:color w:val="050505"/>
          <w:sz w:val="23"/>
          <w:szCs w:val="23"/>
        </w:rPr>
      </w:pPr>
      <w:r w:rsidRPr="00C62C4B">
        <w:rPr>
          <w:rFonts w:ascii="inherit" w:hAnsi="inherit" w:cs="Segoe UI Historic"/>
          <w:color w:val="050505"/>
          <w:sz w:val="23"/>
          <w:szCs w:val="23"/>
        </w:rPr>
        <w:t>• QR Code and Manual Check In Systems in place</w:t>
      </w:r>
    </w:p>
    <w:p w:rsidR="00C62C4B" w:rsidRPr="00C62C4B" w:rsidRDefault="00C62C4B" w:rsidP="00C62C4B">
      <w:pPr>
        <w:shd w:val="clear" w:color="auto" w:fill="F0F2F5"/>
        <w:spacing w:after="0"/>
        <w:rPr>
          <w:rFonts w:ascii="inherit" w:hAnsi="inherit" w:cs="Segoe UI Historic"/>
          <w:color w:val="050505"/>
          <w:sz w:val="23"/>
          <w:szCs w:val="23"/>
        </w:rPr>
      </w:pPr>
      <w:r w:rsidRPr="00C62C4B">
        <w:rPr>
          <w:rFonts w:ascii="inherit" w:hAnsi="inherit" w:cs="Segoe UI Historic"/>
          <w:color w:val="050505"/>
          <w:sz w:val="23"/>
          <w:szCs w:val="23"/>
        </w:rPr>
        <w:t>• Presence of COVID Marshals</w:t>
      </w:r>
    </w:p>
    <w:p w:rsidR="00C62C4B" w:rsidRPr="00C62C4B" w:rsidRDefault="00C62C4B" w:rsidP="00C62C4B">
      <w:pPr>
        <w:shd w:val="clear" w:color="auto" w:fill="F0F2F5"/>
        <w:spacing w:after="0"/>
        <w:rPr>
          <w:rFonts w:ascii="inherit" w:hAnsi="inherit" w:cs="Segoe UI Historic"/>
          <w:color w:val="050505"/>
          <w:sz w:val="23"/>
          <w:szCs w:val="23"/>
        </w:rPr>
      </w:pPr>
      <w:r w:rsidRPr="00C62C4B">
        <w:rPr>
          <w:rFonts w:ascii="inherit" w:hAnsi="inherit" w:cs="Segoe UI Historic"/>
          <w:color w:val="050505"/>
          <w:sz w:val="23"/>
          <w:szCs w:val="23"/>
        </w:rPr>
        <w:t>• “Get In/Get Out” should be observed where possible</w:t>
      </w:r>
    </w:p>
    <w:p w:rsidR="00C62C4B" w:rsidRPr="00C62C4B" w:rsidRDefault="00C62C4B" w:rsidP="00C62C4B">
      <w:pPr>
        <w:shd w:val="clear" w:color="auto" w:fill="F0F2F5"/>
        <w:spacing w:after="0"/>
        <w:rPr>
          <w:rFonts w:ascii="inherit" w:hAnsi="inherit" w:cs="Segoe UI Historic"/>
          <w:color w:val="050505"/>
          <w:sz w:val="23"/>
          <w:szCs w:val="23"/>
        </w:rPr>
      </w:pPr>
      <w:r w:rsidRPr="00C62C4B">
        <w:rPr>
          <w:rFonts w:ascii="inherit" w:hAnsi="inherit" w:cs="Segoe UI Historic"/>
          <w:color w:val="050505"/>
          <w:sz w:val="23"/>
          <w:szCs w:val="23"/>
        </w:rPr>
        <w:t xml:space="preserve">• Thorough cleaning and sanitisation must occur before and after each training/match day including spot cleaning of </w:t>
      </w:r>
      <w:proofErr w:type="spellStart"/>
      <w:r w:rsidRPr="00C62C4B">
        <w:rPr>
          <w:rFonts w:ascii="inherit" w:hAnsi="inherit" w:cs="Segoe UI Historic"/>
          <w:color w:val="050505"/>
          <w:sz w:val="23"/>
          <w:szCs w:val="23"/>
        </w:rPr>
        <w:t>changerooms</w:t>
      </w:r>
      <w:proofErr w:type="spellEnd"/>
      <w:r w:rsidRPr="00C62C4B">
        <w:rPr>
          <w:rFonts w:ascii="inherit" w:hAnsi="inherit" w:cs="Segoe UI Historic"/>
          <w:color w:val="050505"/>
          <w:sz w:val="23"/>
          <w:szCs w:val="23"/>
        </w:rPr>
        <w:t xml:space="preserve"> in between user groups, and cleaning of equipment</w:t>
      </w:r>
    </w:p>
    <w:p w:rsidR="00C62C4B" w:rsidRPr="00C62C4B" w:rsidRDefault="00C62C4B" w:rsidP="00C62C4B">
      <w:pPr>
        <w:shd w:val="clear" w:color="auto" w:fill="F0F2F5"/>
        <w:spacing w:after="0"/>
        <w:rPr>
          <w:rFonts w:ascii="inherit" w:hAnsi="inherit" w:cs="Segoe UI Historic"/>
          <w:color w:val="050505"/>
          <w:sz w:val="23"/>
          <w:szCs w:val="23"/>
        </w:rPr>
      </w:pPr>
      <w:r w:rsidRPr="00C62C4B">
        <w:rPr>
          <w:rFonts w:ascii="inherit" w:hAnsi="inherit" w:cs="Segoe UI Historic"/>
          <w:color w:val="050505"/>
          <w:sz w:val="23"/>
          <w:szCs w:val="23"/>
        </w:rPr>
        <w:t xml:space="preserve">• Hygiene and testing protocols previously implemented will still apply (including no shared drink bottles, lolly bowls </w:t>
      </w:r>
      <w:proofErr w:type="spellStart"/>
      <w:r w:rsidRPr="00C62C4B">
        <w:rPr>
          <w:rFonts w:ascii="inherit" w:hAnsi="inherit" w:cs="Segoe UI Historic"/>
          <w:color w:val="050505"/>
          <w:sz w:val="23"/>
          <w:szCs w:val="23"/>
        </w:rPr>
        <w:t>etc</w:t>
      </w:r>
      <w:proofErr w:type="spellEnd"/>
      <w:r w:rsidRPr="00C62C4B">
        <w:rPr>
          <w:rFonts w:ascii="inherit" w:hAnsi="inherit" w:cs="Segoe UI Historic"/>
          <w:color w:val="050505"/>
          <w:sz w:val="23"/>
          <w:szCs w:val="23"/>
        </w:rPr>
        <w:t>)</w:t>
      </w:r>
    </w:p>
    <w:p w:rsidR="00C62C4B" w:rsidRPr="00C62C4B" w:rsidRDefault="00C62C4B" w:rsidP="00C62C4B">
      <w:pPr>
        <w:shd w:val="clear" w:color="auto" w:fill="F0F2F5"/>
        <w:spacing w:after="0"/>
        <w:rPr>
          <w:rFonts w:ascii="inherit" w:hAnsi="inherit" w:cs="Segoe UI Historic"/>
          <w:color w:val="050505"/>
          <w:sz w:val="23"/>
          <w:szCs w:val="23"/>
        </w:rPr>
      </w:pPr>
      <w:r w:rsidRPr="00C62C4B">
        <w:rPr>
          <w:rFonts w:ascii="inherit" w:hAnsi="inherit" w:cs="Segoe UI Historic"/>
          <w:color w:val="050505"/>
          <w:sz w:val="23"/>
          <w:szCs w:val="23"/>
        </w:rPr>
        <w:t>All protocols have been updated on the SANFL Return to Play Website.</w:t>
      </w:r>
    </w:p>
    <w:p w:rsidR="00C62C4B" w:rsidRPr="00C62C4B" w:rsidRDefault="00C62C4B" w:rsidP="00C62C4B">
      <w:pPr>
        <w:shd w:val="clear" w:color="auto" w:fill="F0F2F5"/>
        <w:spacing w:after="0"/>
        <w:rPr>
          <w:rFonts w:ascii="inherit" w:hAnsi="inherit" w:cs="Segoe UI Historic"/>
          <w:color w:val="050505"/>
          <w:sz w:val="23"/>
          <w:szCs w:val="23"/>
        </w:rPr>
      </w:pPr>
      <w:r w:rsidRPr="00C62C4B">
        <w:rPr>
          <w:rFonts w:ascii="inherit" w:hAnsi="inherit" w:cs="Segoe UI Historic"/>
          <w:color w:val="050505"/>
          <w:sz w:val="23"/>
          <w:szCs w:val="23"/>
        </w:rPr>
        <w:t>SANFL are also aware of some issues related to the processes for Cross Border Travel registration for those in the SA/Vic border bubble. We are working closely with SA Health and SAPOL to resolve this, and will advise impacted Leagues and Clubs as soon as we can.</w:t>
      </w:r>
    </w:p>
    <w:p w:rsidR="00C62C4B" w:rsidRPr="00C62C4B" w:rsidRDefault="00C62C4B" w:rsidP="00C62C4B">
      <w:pPr>
        <w:shd w:val="clear" w:color="auto" w:fill="F0F2F5"/>
        <w:spacing w:after="0"/>
        <w:rPr>
          <w:rFonts w:ascii="inherit" w:hAnsi="inherit" w:cs="Segoe UI Historic"/>
          <w:color w:val="050505"/>
          <w:sz w:val="23"/>
          <w:szCs w:val="23"/>
        </w:rPr>
      </w:pPr>
      <w:r w:rsidRPr="00C62C4B">
        <w:rPr>
          <w:rFonts w:ascii="inherit" w:hAnsi="inherit" w:cs="Segoe UI Historic"/>
          <w:color w:val="050505"/>
          <w:sz w:val="23"/>
          <w:szCs w:val="23"/>
        </w:rPr>
        <w:t xml:space="preserve">Once again, thanks for your ongoing support and compliance in </w:t>
      </w:r>
      <w:proofErr w:type="spellStart"/>
      <w:r w:rsidRPr="00C62C4B">
        <w:rPr>
          <w:rFonts w:ascii="inherit" w:hAnsi="inherit" w:cs="Segoe UI Historic"/>
          <w:color w:val="050505"/>
          <w:sz w:val="23"/>
          <w:szCs w:val="23"/>
        </w:rPr>
        <w:t>COVIDSafe</w:t>
      </w:r>
      <w:proofErr w:type="spellEnd"/>
      <w:r w:rsidRPr="00C62C4B">
        <w:rPr>
          <w:rFonts w:ascii="inherit" w:hAnsi="inherit" w:cs="Segoe UI Historic"/>
          <w:color w:val="050505"/>
          <w:sz w:val="23"/>
          <w:szCs w:val="23"/>
        </w:rPr>
        <w:t xml:space="preserve"> practices.</w:t>
      </w:r>
    </w:p>
    <w:p w:rsidR="00C62C4B" w:rsidRPr="00C62C4B" w:rsidRDefault="00C62C4B" w:rsidP="00C62C4B">
      <w:pPr>
        <w:shd w:val="clear" w:color="auto" w:fill="F0F2F5"/>
        <w:spacing w:after="0"/>
        <w:rPr>
          <w:rFonts w:ascii="inherit" w:hAnsi="inherit" w:cs="Segoe UI Historic"/>
          <w:color w:val="050505"/>
          <w:sz w:val="23"/>
          <w:szCs w:val="23"/>
        </w:rPr>
      </w:pPr>
      <w:r w:rsidRPr="00C62C4B">
        <w:rPr>
          <w:rFonts w:ascii="inherit" w:hAnsi="inherit" w:cs="Segoe UI Historic"/>
          <w:color w:val="050505"/>
          <w:sz w:val="23"/>
          <w:szCs w:val="23"/>
        </w:rPr>
        <w:t>Regards,</w:t>
      </w:r>
    </w:p>
    <w:p w:rsidR="00C62C4B" w:rsidRPr="00C62C4B" w:rsidRDefault="00C62C4B" w:rsidP="00C62C4B">
      <w:pPr>
        <w:shd w:val="clear" w:color="auto" w:fill="F0F2F5"/>
        <w:spacing w:after="0"/>
        <w:rPr>
          <w:rFonts w:ascii="inherit" w:hAnsi="inherit" w:cs="Segoe UI Historic"/>
          <w:color w:val="050505"/>
          <w:sz w:val="23"/>
          <w:szCs w:val="23"/>
        </w:rPr>
      </w:pPr>
      <w:r w:rsidRPr="00C62C4B">
        <w:rPr>
          <w:rFonts w:ascii="inherit" w:hAnsi="inherit" w:cs="Segoe UI Historic"/>
          <w:color w:val="050505"/>
          <w:sz w:val="23"/>
          <w:szCs w:val="23"/>
        </w:rPr>
        <w:t>Lisa Faraci</w:t>
      </w:r>
    </w:p>
    <w:p w:rsidR="00C62C4B" w:rsidRPr="00C62C4B" w:rsidRDefault="00C62C4B" w:rsidP="00C62C4B">
      <w:pPr>
        <w:shd w:val="clear" w:color="auto" w:fill="F0F2F5"/>
        <w:spacing w:after="0"/>
        <w:rPr>
          <w:rFonts w:ascii="inherit" w:hAnsi="inherit" w:cs="Segoe UI Historic"/>
          <w:color w:val="050505"/>
          <w:sz w:val="23"/>
          <w:szCs w:val="23"/>
        </w:rPr>
      </w:pPr>
      <w:r w:rsidRPr="00C62C4B">
        <w:rPr>
          <w:rFonts w:ascii="inherit" w:hAnsi="inherit" w:cs="Segoe UI Historic"/>
          <w:color w:val="050505"/>
          <w:sz w:val="23"/>
          <w:szCs w:val="23"/>
        </w:rPr>
        <w:t>Head of Community Football</w:t>
      </w:r>
    </w:p>
    <w:p w:rsidR="00C62C4B" w:rsidRPr="00C62C4B" w:rsidRDefault="00C62C4B" w:rsidP="00C62C4B">
      <w:pPr>
        <w:shd w:val="clear" w:color="auto" w:fill="F0F2F5"/>
        <w:spacing w:after="0"/>
        <w:rPr>
          <w:rFonts w:ascii="inherit" w:hAnsi="inherit" w:cs="Segoe UI Historic"/>
          <w:color w:val="050505"/>
          <w:sz w:val="23"/>
          <w:szCs w:val="23"/>
        </w:rPr>
      </w:pPr>
      <w:r w:rsidRPr="00C62C4B">
        <w:rPr>
          <w:rFonts w:ascii="inherit" w:hAnsi="inherit" w:cs="Segoe UI Historic"/>
          <w:color w:val="050505"/>
          <w:sz w:val="23"/>
          <w:szCs w:val="23"/>
        </w:rPr>
        <w:t>SANFL</w:t>
      </w:r>
    </w:p>
    <w:p w:rsidR="00040280" w:rsidRDefault="00040280">
      <w:bookmarkStart w:id="0" w:name="_GoBack"/>
      <w:bookmarkEnd w:id="0"/>
    </w:p>
    <w:sectPr w:rsidR="0004028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4D9" w:rsidRDefault="006A44D9">
      <w:pPr>
        <w:spacing w:after="0"/>
      </w:pPr>
      <w:r>
        <w:separator/>
      </w:r>
    </w:p>
  </w:endnote>
  <w:endnote w:type="continuationSeparator" w:id="0">
    <w:p w:rsidR="006A44D9" w:rsidRDefault="006A4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844" w:rsidRDefault="00F478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844" w:rsidRPr="00F47844" w:rsidRDefault="00F47844" w:rsidP="00F47844">
    <w:pPr>
      <w:pStyle w:val="Footer"/>
    </w:pPr>
    <w:r>
      <w:tab/>
    </w:r>
    <w:r>
      <w:tab/>
      <w:t xml:space="preserve">Page </w:t>
    </w:r>
    <w:r>
      <w:fldChar w:fldCharType="begin"/>
    </w:r>
    <w:r>
      <w:instrText xml:space="preserve"> PAGE </w:instrText>
    </w:r>
    <w:r>
      <w:fldChar w:fldCharType="separate"/>
    </w:r>
    <w:r w:rsidR="00201B37">
      <w:rPr>
        <w:noProof/>
      </w:rPr>
      <w:t>1</w:t>
    </w:r>
    <w:r>
      <w:fldChar w:fldCharType="end"/>
    </w:r>
    <w:r>
      <w:t xml:space="preserve"> of </w:t>
    </w:r>
    <w:r w:rsidR="00201B37">
      <w:fldChar w:fldCharType="begin"/>
    </w:r>
    <w:r w:rsidR="00201B37">
      <w:instrText xml:space="preserve"> NUMPAGES </w:instrText>
    </w:r>
    <w:r w:rsidR="00201B37">
      <w:fldChar w:fldCharType="separate"/>
    </w:r>
    <w:r w:rsidR="00201B37">
      <w:rPr>
        <w:noProof/>
      </w:rPr>
      <w:t>1</w:t>
    </w:r>
    <w:r w:rsidR="00201B3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844" w:rsidRDefault="00F47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4D9" w:rsidRDefault="006A44D9">
      <w:pPr>
        <w:spacing w:after="0"/>
      </w:pPr>
      <w:r>
        <w:separator/>
      </w:r>
    </w:p>
  </w:footnote>
  <w:footnote w:type="continuationSeparator" w:id="0">
    <w:p w:rsidR="006A44D9" w:rsidRDefault="006A44D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844" w:rsidRDefault="00F478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844" w:rsidRDefault="00F478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844" w:rsidRDefault="00F478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78ECEA0"/>
    <w:lvl w:ilvl="0">
      <w:start w:val="1"/>
      <w:numFmt w:val="bullet"/>
      <w:lvlRestart w:val="0"/>
      <w:pStyle w:val="ListBullet2"/>
      <w:lvlText w:val=""/>
      <w:lvlJc w:val="left"/>
      <w:pPr>
        <w:tabs>
          <w:tab w:val="num" w:pos="649"/>
        </w:tabs>
        <w:ind w:left="649" w:hanging="363"/>
      </w:pPr>
      <w:rPr>
        <w:rFonts w:ascii="Wingdings" w:hAnsi="Wingdings" w:hint="default"/>
        <w:sz w:val="24"/>
      </w:rPr>
    </w:lvl>
  </w:abstractNum>
  <w:abstractNum w:abstractNumId="1">
    <w:nsid w:val="FFFFFF89"/>
    <w:multiLevelType w:val="singleLevel"/>
    <w:tmpl w:val="451E1822"/>
    <w:lvl w:ilvl="0">
      <w:start w:val="1"/>
      <w:numFmt w:val="bullet"/>
      <w:lvlRestart w:val="0"/>
      <w:pStyle w:val="ListBullet"/>
      <w:lvlText w:val=""/>
      <w:lvlJc w:val="left"/>
      <w:pPr>
        <w:tabs>
          <w:tab w:val="num" w:pos="354"/>
        </w:tabs>
        <w:ind w:left="354" w:hanging="357"/>
      </w:pPr>
      <w:rPr>
        <w:rFonts w:ascii="Wingdings" w:hAnsi="Wingdings" w:hint="default"/>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C4B"/>
    <w:rsid w:val="00040280"/>
    <w:rsid w:val="00201B37"/>
    <w:rsid w:val="0025027F"/>
    <w:rsid w:val="003B0D1A"/>
    <w:rsid w:val="00447453"/>
    <w:rsid w:val="006A44D9"/>
    <w:rsid w:val="007F7F9E"/>
    <w:rsid w:val="00914D8A"/>
    <w:rsid w:val="00BB5FD3"/>
    <w:rsid w:val="00C62C4B"/>
    <w:rsid w:val="00D36830"/>
    <w:rsid w:val="00F47844"/>
    <w:rsid w:val="00FC51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rFonts w:ascii="Arial" w:hAnsi="Arial" w:cs="Arial"/>
      <w:sz w:val="22"/>
      <w:szCs w:val="24"/>
    </w:rPr>
  </w:style>
  <w:style w:type="paragraph" w:styleId="Heading1">
    <w:name w:val="heading 1"/>
    <w:basedOn w:val="Normal"/>
    <w:next w:val="Normal"/>
    <w:qFormat/>
    <w:rsid w:val="00F47844"/>
    <w:pPr>
      <w:keepNext/>
      <w:spacing w:before="480"/>
      <w:ind w:right="-720"/>
      <w:outlineLvl w:val="0"/>
    </w:pPr>
    <w:rPr>
      <w:b/>
      <w:bCs/>
      <w:caps/>
      <w:kern w:val="32"/>
      <w:sz w:val="28"/>
      <w:szCs w:val="32"/>
    </w:rPr>
  </w:style>
  <w:style w:type="paragraph" w:styleId="Heading2">
    <w:name w:val="heading 2"/>
    <w:basedOn w:val="Normal"/>
    <w:next w:val="Normal"/>
    <w:qFormat/>
    <w:rsid w:val="00F47844"/>
    <w:pPr>
      <w:keepNext/>
      <w:spacing w:before="480"/>
      <w:outlineLvl w:val="1"/>
    </w:pPr>
    <w:rPr>
      <w:b/>
      <w:bCs/>
      <w:iCs/>
      <w:szCs w:val="28"/>
    </w:rPr>
  </w:style>
  <w:style w:type="paragraph" w:styleId="Heading3">
    <w:name w:val="heading 3"/>
    <w:basedOn w:val="Normal"/>
    <w:next w:val="Normal"/>
    <w:qFormat/>
    <w:rsid w:val="00F47844"/>
    <w:pPr>
      <w:keepNext/>
      <w:spacing w:before="480"/>
      <w:outlineLvl w:val="2"/>
    </w:pPr>
    <w:rPr>
      <w:bCs/>
      <w:i/>
      <w:szCs w:val="26"/>
    </w:rPr>
  </w:style>
  <w:style w:type="paragraph" w:styleId="Heading4">
    <w:name w:val="heading 4"/>
    <w:basedOn w:val="Normal"/>
    <w:next w:val="Normal"/>
    <w:qFormat/>
    <w:rsid w:val="00F47844"/>
    <w:pPr>
      <w:keepNext/>
      <w:spacing w:before="48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47844"/>
    <w:pPr>
      <w:tabs>
        <w:tab w:val="center" w:pos="4320"/>
        <w:tab w:val="right" w:pos="8640"/>
      </w:tabs>
    </w:pPr>
    <w:rPr>
      <w:b/>
      <w:sz w:val="16"/>
    </w:rPr>
  </w:style>
  <w:style w:type="paragraph" w:styleId="Header">
    <w:name w:val="header"/>
    <w:basedOn w:val="Normal"/>
    <w:rsid w:val="00F47844"/>
    <w:pPr>
      <w:tabs>
        <w:tab w:val="center" w:pos="4153"/>
        <w:tab w:val="right" w:pos="8306"/>
      </w:tabs>
    </w:pPr>
  </w:style>
  <w:style w:type="paragraph" w:styleId="ListBullet">
    <w:name w:val="List Bullet"/>
    <w:basedOn w:val="Normal"/>
    <w:rsid w:val="00F47844"/>
    <w:pPr>
      <w:numPr>
        <w:numId w:val="1"/>
      </w:numPr>
      <w:spacing w:after="80"/>
    </w:pPr>
  </w:style>
  <w:style w:type="paragraph" w:styleId="ListBullet2">
    <w:name w:val="List Bullet 2"/>
    <w:basedOn w:val="Normal"/>
    <w:rsid w:val="00F47844"/>
    <w:pPr>
      <w:numPr>
        <w:numId w:val="2"/>
      </w:numPr>
      <w:spacing w:after="80"/>
    </w:pPr>
  </w:style>
  <w:style w:type="paragraph" w:styleId="Title">
    <w:name w:val="Title"/>
    <w:basedOn w:val="Normal"/>
    <w:qFormat/>
    <w:rsid w:val="00F47844"/>
    <w:pPr>
      <w:spacing w:before="480"/>
      <w:jc w:val="center"/>
      <w:outlineLvl w:val="0"/>
    </w:pPr>
    <w:rPr>
      <w:b/>
      <w:bCs/>
      <w:kern w:val="28"/>
      <w:sz w:val="36"/>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rFonts w:ascii="Arial" w:hAnsi="Arial" w:cs="Arial"/>
      <w:sz w:val="22"/>
      <w:szCs w:val="24"/>
    </w:rPr>
  </w:style>
  <w:style w:type="paragraph" w:styleId="Heading1">
    <w:name w:val="heading 1"/>
    <w:basedOn w:val="Normal"/>
    <w:next w:val="Normal"/>
    <w:qFormat/>
    <w:rsid w:val="00F47844"/>
    <w:pPr>
      <w:keepNext/>
      <w:spacing w:before="480"/>
      <w:ind w:right="-720"/>
      <w:outlineLvl w:val="0"/>
    </w:pPr>
    <w:rPr>
      <w:b/>
      <w:bCs/>
      <w:caps/>
      <w:kern w:val="32"/>
      <w:sz w:val="28"/>
      <w:szCs w:val="32"/>
    </w:rPr>
  </w:style>
  <w:style w:type="paragraph" w:styleId="Heading2">
    <w:name w:val="heading 2"/>
    <w:basedOn w:val="Normal"/>
    <w:next w:val="Normal"/>
    <w:qFormat/>
    <w:rsid w:val="00F47844"/>
    <w:pPr>
      <w:keepNext/>
      <w:spacing w:before="480"/>
      <w:outlineLvl w:val="1"/>
    </w:pPr>
    <w:rPr>
      <w:b/>
      <w:bCs/>
      <w:iCs/>
      <w:szCs w:val="28"/>
    </w:rPr>
  </w:style>
  <w:style w:type="paragraph" w:styleId="Heading3">
    <w:name w:val="heading 3"/>
    <w:basedOn w:val="Normal"/>
    <w:next w:val="Normal"/>
    <w:qFormat/>
    <w:rsid w:val="00F47844"/>
    <w:pPr>
      <w:keepNext/>
      <w:spacing w:before="480"/>
      <w:outlineLvl w:val="2"/>
    </w:pPr>
    <w:rPr>
      <w:bCs/>
      <w:i/>
      <w:szCs w:val="26"/>
    </w:rPr>
  </w:style>
  <w:style w:type="paragraph" w:styleId="Heading4">
    <w:name w:val="heading 4"/>
    <w:basedOn w:val="Normal"/>
    <w:next w:val="Normal"/>
    <w:qFormat/>
    <w:rsid w:val="00F47844"/>
    <w:pPr>
      <w:keepNext/>
      <w:spacing w:before="48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47844"/>
    <w:pPr>
      <w:tabs>
        <w:tab w:val="center" w:pos="4320"/>
        <w:tab w:val="right" w:pos="8640"/>
      </w:tabs>
    </w:pPr>
    <w:rPr>
      <w:b/>
      <w:sz w:val="16"/>
    </w:rPr>
  </w:style>
  <w:style w:type="paragraph" w:styleId="Header">
    <w:name w:val="header"/>
    <w:basedOn w:val="Normal"/>
    <w:rsid w:val="00F47844"/>
    <w:pPr>
      <w:tabs>
        <w:tab w:val="center" w:pos="4153"/>
        <w:tab w:val="right" w:pos="8306"/>
      </w:tabs>
    </w:pPr>
  </w:style>
  <w:style w:type="paragraph" w:styleId="ListBullet">
    <w:name w:val="List Bullet"/>
    <w:basedOn w:val="Normal"/>
    <w:rsid w:val="00F47844"/>
    <w:pPr>
      <w:numPr>
        <w:numId w:val="1"/>
      </w:numPr>
      <w:spacing w:after="80"/>
    </w:pPr>
  </w:style>
  <w:style w:type="paragraph" w:styleId="ListBullet2">
    <w:name w:val="List Bullet 2"/>
    <w:basedOn w:val="Normal"/>
    <w:rsid w:val="00F47844"/>
    <w:pPr>
      <w:numPr>
        <w:numId w:val="2"/>
      </w:numPr>
      <w:spacing w:after="80"/>
    </w:pPr>
  </w:style>
  <w:style w:type="paragraph" w:styleId="Title">
    <w:name w:val="Title"/>
    <w:basedOn w:val="Normal"/>
    <w:qFormat/>
    <w:rsid w:val="00F47844"/>
    <w:pPr>
      <w:spacing w:before="480"/>
      <w:jc w:val="center"/>
      <w:outlineLvl w:val="0"/>
    </w:pPr>
    <w:rPr>
      <w:b/>
      <w:bCs/>
      <w:kern w:val="28"/>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1892">
      <w:bodyDiv w:val="1"/>
      <w:marLeft w:val="0"/>
      <w:marRight w:val="0"/>
      <w:marTop w:val="0"/>
      <w:marBottom w:val="0"/>
      <w:divBdr>
        <w:top w:val="none" w:sz="0" w:space="0" w:color="auto"/>
        <w:left w:val="none" w:sz="0" w:space="0" w:color="auto"/>
        <w:bottom w:val="none" w:sz="0" w:space="0" w:color="auto"/>
        <w:right w:val="none" w:sz="0" w:space="0" w:color="auto"/>
      </w:divBdr>
      <w:divsChild>
        <w:div w:id="1341859460">
          <w:marLeft w:val="0"/>
          <w:marRight w:val="0"/>
          <w:marTop w:val="0"/>
          <w:marBottom w:val="0"/>
          <w:divBdr>
            <w:top w:val="none" w:sz="0" w:space="0" w:color="auto"/>
            <w:left w:val="none" w:sz="0" w:space="0" w:color="auto"/>
            <w:bottom w:val="none" w:sz="0" w:space="0" w:color="auto"/>
            <w:right w:val="none" w:sz="0" w:space="0" w:color="auto"/>
          </w:divBdr>
        </w:div>
        <w:div w:id="498812855">
          <w:marLeft w:val="0"/>
          <w:marRight w:val="0"/>
          <w:marTop w:val="0"/>
          <w:marBottom w:val="0"/>
          <w:divBdr>
            <w:top w:val="none" w:sz="0" w:space="0" w:color="auto"/>
            <w:left w:val="none" w:sz="0" w:space="0" w:color="auto"/>
            <w:bottom w:val="none" w:sz="0" w:space="0" w:color="auto"/>
            <w:right w:val="none" w:sz="0" w:space="0" w:color="auto"/>
          </w:divBdr>
        </w:div>
        <w:div w:id="1308169928">
          <w:marLeft w:val="0"/>
          <w:marRight w:val="0"/>
          <w:marTop w:val="120"/>
          <w:marBottom w:val="0"/>
          <w:divBdr>
            <w:top w:val="none" w:sz="0" w:space="0" w:color="auto"/>
            <w:left w:val="none" w:sz="0" w:space="0" w:color="auto"/>
            <w:bottom w:val="none" w:sz="0" w:space="0" w:color="auto"/>
            <w:right w:val="none" w:sz="0" w:space="0" w:color="auto"/>
          </w:divBdr>
          <w:divsChild>
            <w:div w:id="1359620461">
              <w:marLeft w:val="0"/>
              <w:marRight w:val="0"/>
              <w:marTop w:val="0"/>
              <w:marBottom w:val="0"/>
              <w:divBdr>
                <w:top w:val="none" w:sz="0" w:space="0" w:color="auto"/>
                <w:left w:val="none" w:sz="0" w:space="0" w:color="auto"/>
                <w:bottom w:val="none" w:sz="0" w:space="0" w:color="auto"/>
                <w:right w:val="none" w:sz="0" w:space="0" w:color="auto"/>
              </w:divBdr>
            </w:div>
          </w:divsChild>
        </w:div>
        <w:div w:id="1639843618">
          <w:marLeft w:val="0"/>
          <w:marRight w:val="0"/>
          <w:marTop w:val="120"/>
          <w:marBottom w:val="0"/>
          <w:divBdr>
            <w:top w:val="none" w:sz="0" w:space="0" w:color="auto"/>
            <w:left w:val="none" w:sz="0" w:space="0" w:color="auto"/>
            <w:bottom w:val="none" w:sz="0" w:space="0" w:color="auto"/>
            <w:right w:val="none" w:sz="0" w:space="0" w:color="auto"/>
          </w:divBdr>
          <w:divsChild>
            <w:div w:id="333647458">
              <w:marLeft w:val="0"/>
              <w:marRight w:val="0"/>
              <w:marTop w:val="0"/>
              <w:marBottom w:val="0"/>
              <w:divBdr>
                <w:top w:val="none" w:sz="0" w:space="0" w:color="auto"/>
                <w:left w:val="none" w:sz="0" w:space="0" w:color="auto"/>
                <w:bottom w:val="none" w:sz="0" w:space="0" w:color="auto"/>
                <w:right w:val="none" w:sz="0" w:space="0" w:color="auto"/>
              </w:divBdr>
            </w:div>
          </w:divsChild>
        </w:div>
        <w:div w:id="1238662311">
          <w:marLeft w:val="0"/>
          <w:marRight w:val="0"/>
          <w:marTop w:val="120"/>
          <w:marBottom w:val="0"/>
          <w:divBdr>
            <w:top w:val="none" w:sz="0" w:space="0" w:color="auto"/>
            <w:left w:val="none" w:sz="0" w:space="0" w:color="auto"/>
            <w:bottom w:val="none" w:sz="0" w:space="0" w:color="auto"/>
            <w:right w:val="none" w:sz="0" w:space="0" w:color="auto"/>
          </w:divBdr>
          <w:divsChild>
            <w:div w:id="566260972">
              <w:marLeft w:val="0"/>
              <w:marRight w:val="0"/>
              <w:marTop w:val="0"/>
              <w:marBottom w:val="0"/>
              <w:divBdr>
                <w:top w:val="none" w:sz="0" w:space="0" w:color="auto"/>
                <w:left w:val="none" w:sz="0" w:space="0" w:color="auto"/>
                <w:bottom w:val="none" w:sz="0" w:space="0" w:color="auto"/>
                <w:right w:val="none" w:sz="0" w:space="0" w:color="auto"/>
              </w:divBdr>
            </w:div>
            <w:div w:id="562255307">
              <w:marLeft w:val="0"/>
              <w:marRight w:val="0"/>
              <w:marTop w:val="0"/>
              <w:marBottom w:val="0"/>
              <w:divBdr>
                <w:top w:val="none" w:sz="0" w:space="0" w:color="auto"/>
                <w:left w:val="none" w:sz="0" w:space="0" w:color="auto"/>
                <w:bottom w:val="none" w:sz="0" w:space="0" w:color="auto"/>
                <w:right w:val="none" w:sz="0" w:space="0" w:color="auto"/>
              </w:divBdr>
            </w:div>
            <w:div w:id="1752239852">
              <w:marLeft w:val="0"/>
              <w:marRight w:val="0"/>
              <w:marTop w:val="0"/>
              <w:marBottom w:val="0"/>
              <w:divBdr>
                <w:top w:val="none" w:sz="0" w:space="0" w:color="auto"/>
                <w:left w:val="none" w:sz="0" w:space="0" w:color="auto"/>
                <w:bottom w:val="none" w:sz="0" w:space="0" w:color="auto"/>
                <w:right w:val="none" w:sz="0" w:space="0" w:color="auto"/>
              </w:divBdr>
            </w:div>
            <w:div w:id="223763201">
              <w:marLeft w:val="0"/>
              <w:marRight w:val="0"/>
              <w:marTop w:val="0"/>
              <w:marBottom w:val="0"/>
              <w:divBdr>
                <w:top w:val="none" w:sz="0" w:space="0" w:color="auto"/>
                <w:left w:val="none" w:sz="0" w:space="0" w:color="auto"/>
                <w:bottom w:val="none" w:sz="0" w:space="0" w:color="auto"/>
                <w:right w:val="none" w:sz="0" w:space="0" w:color="auto"/>
              </w:divBdr>
            </w:div>
            <w:div w:id="1333296554">
              <w:marLeft w:val="0"/>
              <w:marRight w:val="0"/>
              <w:marTop w:val="0"/>
              <w:marBottom w:val="0"/>
              <w:divBdr>
                <w:top w:val="none" w:sz="0" w:space="0" w:color="auto"/>
                <w:left w:val="none" w:sz="0" w:space="0" w:color="auto"/>
                <w:bottom w:val="none" w:sz="0" w:space="0" w:color="auto"/>
                <w:right w:val="none" w:sz="0" w:space="0" w:color="auto"/>
              </w:divBdr>
            </w:div>
            <w:div w:id="180972879">
              <w:marLeft w:val="0"/>
              <w:marRight w:val="0"/>
              <w:marTop w:val="0"/>
              <w:marBottom w:val="0"/>
              <w:divBdr>
                <w:top w:val="none" w:sz="0" w:space="0" w:color="auto"/>
                <w:left w:val="none" w:sz="0" w:space="0" w:color="auto"/>
                <w:bottom w:val="none" w:sz="0" w:space="0" w:color="auto"/>
                <w:right w:val="none" w:sz="0" w:space="0" w:color="auto"/>
              </w:divBdr>
            </w:div>
            <w:div w:id="312834425">
              <w:marLeft w:val="0"/>
              <w:marRight w:val="0"/>
              <w:marTop w:val="0"/>
              <w:marBottom w:val="0"/>
              <w:divBdr>
                <w:top w:val="none" w:sz="0" w:space="0" w:color="auto"/>
                <w:left w:val="none" w:sz="0" w:space="0" w:color="auto"/>
                <w:bottom w:val="none" w:sz="0" w:space="0" w:color="auto"/>
                <w:right w:val="none" w:sz="0" w:space="0" w:color="auto"/>
              </w:divBdr>
            </w:div>
            <w:div w:id="877548865">
              <w:marLeft w:val="0"/>
              <w:marRight w:val="0"/>
              <w:marTop w:val="0"/>
              <w:marBottom w:val="0"/>
              <w:divBdr>
                <w:top w:val="none" w:sz="0" w:space="0" w:color="auto"/>
                <w:left w:val="none" w:sz="0" w:space="0" w:color="auto"/>
                <w:bottom w:val="none" w:sz="0" w:space="0" w:color="auto"/>
                <w:right w:val="none" w:sz="0" w:space="0" w:color="auto"/>
              </w:divBdr>
            </w:div>
            <w:div w:id="1384988079">
              <w:marLeft w:val="0"/>
              <w:marRight w:val="0"/>
              <w:marTop w:val="0"/>
              <w:marBottom w:val="0"/>
              <w:divBdr>
                <w:top w:val="none" w:sz="0" w:space="0" w:color="auto"/>
                <w:left w:val="none" w:sz="0" w:space="0" w:color="auto"/>
                <w:bottom w:val="none" w:sz="0" w:space="0" w:color="auto"/>
                <w:right w:val="none" w:sz="0" w:space="0" w:color="auto"/>
              </w:divBdr>
            </w:div>
            <w:div w:id="75174720">
              <w:marLeft w:val="0"/>
              <w:marRight w:val="0"/>
              <w:marTop w:val="0"/>
              <w:marBottom w:val="0"/>
              <w:divBdr>
                <w:top w:val="none" w:sz="0" w:space="0" w:color="auto"/>
                <w:left w:val="none" w:sz="0" w:space="0" w:color="auto"/>
                <w:bottom w:val="none" w:sz="0" w:space="0" w:color="auto"/>
                <w:right w:val="none" w:sz="0" w:space="0" w:color="auto"/>
              </w:divBdr>
            </w:div>
            <w:div w:id="198012138">
              <w:marLeft w:val="0"/>
              <w:marRight w:val="0"/>
              <w:marTop w:val="0"/>
              <w:marBottom w:val="0"/>
              <w:divBdr>
                <w:top w:val="none" w:sz="0" w:space="0" w:color="auto"/>
                <w:left w:val="none" w:sz="0" w:space="0" w:color="auto"/>
                <w:bottom w:val="none" w:sz="0" w:space="0" w:color="auto"/>
                <w:right w:val="none" w:sz="0" w:space="0" w:color="auto"/>
              </w:divBdr>
            </w:div>
            <w:div w:id="1964801101">
              <w:marLeft w:val="0"/>
              <w:marRight w:val="0"/>
              <w:marTop w:val="0"/>
              <w:marBottom w:val="0"/>
              <w:divBdr>
                <w:top w:val="none" w:sz="0" w:space="0" w:color="auto"/>
                <w:left w:val="none" w:sz="0" w:space="0" w:color="auto"/>
                <w:bottom w:val="none" w:sz="0" w:space="0" w:color="auto"/>
                <w:right w:val="none" w:sz="0" w:space="0" w:color="auto"/>
              </w:divBdr>
            </w:div>
            <w:div w:id="1217820066">
              <w:marLeft w:val="0"/>
              <w:marRight w:val="0"/>
              <w:marTop w:val="0"/>
              <w:marBottom w:val="0"/>
              <w:divBdr>
                <w:top w:val="none" w:sz="0" w:space="0" w:color="auto"/>
                <w:left w:val="none" w:sz="0" w:space="0" w:color="auto"/>
                <w:bottom w:val="none" w:sz="0" w:space="0" w:color="auto"/>
                <w:right w:val="none" w:sz="0" w:space="0" w:color="auto"/>
              </w:divBdr>
            </w:div>
            <w:div w:id="1746686241">
              <w:marLeft w:val="0"/>
              <w:marRight w:val="0"/>
              <w:marTop w:val="0"/>
              <w:marBottom w:val="0"/>
              <w:divBdr>
                <w:top w:val="none" w:sz="0" w:space="0" w:color="auto"/>
                <w:left w:val="none" w:sz="0" w:space="0" w:color="auto"/>
                <w:bottom w:val="none" w:sz="0" w:space="0" w:color="auto"/>
                <w:right w:val="none" w:sz="0" w:space="0" w:color="auto"/>
              </w:divBdr>
            </w:div>
            <w:div w:id="248077354">
              <w:marLeft w:val="0"/>
              <w:marRight w:val="0"/>
              <w:marTop w:val="0"/>
              <w:marBottom w:val="0"/>
              <w:divBdr>
                <w:top w:val="none" w:sz="0" w:space="0" w:color="auto"/>
                <w:left w:val="none" w:sz="0" w:space="0" w:color="auto"/>
                <w:bottom w:val="none" w:sz="0" w:space="0" w:color="auto"/>
                <w:right w:val="none" w:sz="0" w:space="0" w:color="auto"/>
              </w:divBdr>
            </w:div>
            <w:div w:id="1659265957">
              <w:marLeft w:val="0"/>
              <w:marRight w:val="0"/>
              <w:marTop w:val="0"/>
              <w:marBottom w:val="0"/>
              <w:divBdr>
                <w:top w:val="none" w:sz="0" w:space="0" w:color="auto"/>
                <w:left w:val="none" w:sz="0" w:space="0" w:color="auto"/>
                <w:bottom w:val="none" w:sz="0" w:space="0" w:color="auto"/>
                <w:right w:val="none" w:sz="0" w:space="0" w:color="auto"/>
              </w:divBdr>
            </w:div>
            <w:div w:id="1731492786">
              <w:marLeft w:val="0"/>
              <w:marRight w:val="0"/>
              <w:marTop w:val="0"/>
              <w:marBottom w:val="0"/>
              <w:divBdr>
                <w:top w:val="none" w:sz="0" w:space="0" w:color="auto"/>
                <w:left w:val="none" w:sz="0" w:space="0" w:color="auto"/>
                <w:bottom w:val="none" w:sz="0" w:space="0" w:color="auto"/>
                <w:right w:val="none" w:sz="0" w:space="0" w:color="auto"/>
              </w:divBdr>
            </w:div>
            <w:div w:id="2011594526">
              <w:marLeft w:val="0"/>
              <w:marRight w:val="0"/>
              <w:marTop w:val="0"/>
              <w:marBottom w:val="0"/>
              <w:divBdr>
                <w:top w:val="none" w:sz="0" w:space="0" w:color="auto"/>
                <w:left w:val="none" w:sz="0" w:space="0" w:color="auto"/>
                <w:bottom w:val="none" w:sz="0" w:space="0" w:color="auto"/>
                <w:right w:val="none" w:sz="0" w:space="0" w:color="auto"/>
              </w:divBdr>
            </w:div>
            <w:div w:id="1526862930">
              <w:marLeft w:val="0"/>
              <w:marRight w:val="0"/>
              <w:marTop w:val="0"/>
              <w:marBottom w:val="0"/>
              <w:divBdr>
                <w:top w:val="none" w:sz="0" w:space="0" w:color="auto"/>
                <w:left w:val="none" w:sz="0" w:space="0" w:color="auto"/>
                <w:bottom w:val="none" w:sz="0" w:space="0" w:color="auto"/>
                <w:right w:val="none" w:sz="0" w:space="0" w:color="auto"/>
              </w:divBdr>
            </w:div>
            <w:div w:id="524293527">
              <w:marLeft w:val="0"/>
              <w:marRight w:val="0"/>
              <w:marTop w:val="0"/>
              <w:marBottom w:val="0"/>
              <w:divBdr>
                <w:top w:val="none" w:sz="0" w:space="0" w:color="auto"/>
                <w:left w:val="none" w:sz="0" w:space="0" w:color="auto"/>
                <w:bottom w:val="none" w:sz="0" w:space="0" w:color="auto"/>
                <w:right w:val="none" w:sz="0" w:space="0" w:color="auto"/>
              </w:divBdr>
            </w:div>
            <w:div w:id="1303584629">
              <w:marLeft w:val="0"/>
              <w:marRight w:val="0"/>
              <w:marTop w:val="0"/>
              <w:marBottom w:val="0"/>
              <w:divBdr>
                <w:top w:val="none" w:sz="0" w:space="0" w:color="auto"/>
                <w:left w:val="none" w:sz="0" w:space="0" w:color="auto"/>
                <w:bottom w:val="none" w:sz="0" w:space="0" w:color="auto"/>
                <w:right w:val="none" w:sz="0" w:space="0" w:color="auto"/>
              </w:divBdr>
            </w:div>
          </w:divsChild>
        </w:div>
        <w:div w:id="769086608">
          <w:marLeft w:val="0"/>
          <w:marRight w:val="0"/>
          <w:marTop w:val="120"/>
          <w:marBottom w:val="0"/>
          <w:divBdr>
            <w:top w:val="none" w:sz="0" w:space="0" w:color="auto"/>
            <w:left w:val="none" w:sz="0" w:space="0" w:color="auto"/>
            <w:bottom w:val="none" w:sz="0" w:space="0" w:color="auto"/>
            <w:right w:val="none" w:sz="0" w:space="0" w:color="auto"/>
          </w:divBdr>
          <w:divsChild>
            <w:div w:id="861162929">
              <w:marLeft w:val="0"/>
              <w:marRight w:val="0"/>
              <w:marTop w:val="0"/>
              <w:marBottom w:val="0"/>
              <w:divBdr>
                <w:top w:val="none" w:sz="0" w:space="0" w:color="auto"/>
                <w:left w:val="none" w:sz="0" w:space="0" w:color="auto"/>
                <w:bottom w:val="none" w:sz="0" w:space="0" w:color="auto"/>
                <w:right w:val="none" w:sz="0" w:space="0" w:color="auto"/>
              </w:divBdr>
            </w:div>
          </w:divsChild>
        </w:div>
        <w:div w:id="309210783">
          <w:marLeft w:val="0"/>
          <w:marRight w:val="0"/>
          <w:marTop w:val="120"/>
          <w:marBottom w:val="0"/>
          <w:divBdr>
            <w:top w:val="none" w:sz="0" w:space="0" w:color="auto"/>
            <w:left w:val="none" w:sz="0" w:space="0" w:color="auto"/>
            <w:bottom w:val="none" w:sz="0" w:space="0" w:color="auto"/>
            <w:right w:val="none" w:sz="0" w:space="0" w:color="auto"/>
          </w:divBdr>
          <w:divsChild>
            <w:div w:id="816192721">
              <w:marLeft w:val="0"/>
              <w:marRight w:val="0"/>
              <w:marTop w:val="0"/>
              <w:marBottom w:val="0"/>
              <w:divBdr>
                <w:top w:val="none" w:sz="0" w:space="0" w:color="auto"/>
                <w:left w:val="none" w:sz="0" w:space="0" w:color="auto"/>
                <w:bottom w:val="none" w:sz="0" w:space="0" w:color="auto"/>
                <w:right w:val="none" w:sz="0" w:space="0" w:color="auto"/>
              </w:divBdr>
            </w:div>
          </w:divsChild>
        </w:div>
        <w:div w:id="166874035">
          <w:marLeft w:val="0"/>
          <w:marRight w:val="0"/>
          <w:marTop w:val="120"/>
          <w:marBottom w:val="0"/>
          <w:divBdr>
            <w:top w:val="none" w:sz="0" w:space="0" w:color="auto"/>
            <w:left w:val="none" w:sz="0" w:space="0" w:color="auto"/>
            <w:bottom w:val="none" w:sz="0" w:space="0" w:color="auto"/>
            <w:right w:val="none" w:sz="0" w:space="0" w:color="auto"/>
          </w:divBdr>
          <w:divsChild>
            <w:div w:id="227427223">
              <w:marLeft w:val="0"/>
              <w:marRight w:val="0"/>
              <w:marTop w:val="0"/>
              <w:marBottom w:val="0"/>
              <w:divBdr>
                <w:top w:val="none" w:sz="0" w:space="0" w:color="auto"/>
                <w:left w:val="none" w:sz="0" w:space="0" w:color="auto"/>
                <w:bottom w:val="none" w:sz="0" w:space="0" w:color="auto"/>
                <w:right w:val="none" w:sz="0" w:space="0" w:color="auto"/>
              </w:divBdr>
            </w:div>
          </w:divsChild>
        </w:div>
        <w:div w:id="1718042271">
          <w:marLeft w:val="0"/>
          <w:marRight w:val="0"/>
          <w:marTop w:val="120"/>
          <w:marBottom w:val="0"/>
          <w:divBdr>
            <w:top w:val="none" w:sz="0" w:space="0" w:color="auto"/>
            <w:left w:val="none" w:sz="0" w:space="0" w:color="auto"/>
            <w:bottom w:val="none" w:sz="0" w:space="0" w:color="auto"/>
            <w:right w:val="none" w:sz="0" w:space="0" w:color="auto"/>
          </w:divBdr>
          <w:divsChild>
            <w:div w:id="1002977159">
              <w:marLeft w:val="0"/>
              <w:marRight w:val="0"/>
              <w:marTop w:val="0"/>
              <w:marBottom w:val="0"/>
              <w:divBdr>
                <w:top w:val="none" w:sz="0" w:space="0" w:color="auto"/>
                <w:left w:val="none" w:sz="0" w:space="0" w:color="auto"/>
                <w:bottom w:val="none" w:sz="0" w:space="0" w:color="auto"/>
                <w:right w:val="none" w:sz="0" w:space="0" w:color="auto"/>
              </w:divBdr>
            </w:div>
            <w:div w:id="1016268421">
              <w:marLeft w:val="0"/>
              <w:marRight w:val="0"/>
              <w:marTop w:val="0"/>
              <w:marBottom w:val="0"/>
              <w:divBdr>
                <w:top w:val="none" w:sz="0" w:space="0" w:color="auto"/>
                <w:left w:val="none" w:sz="0" w:space="0" w:color="auto"/>
                <w:bottom w:val="none" w:sz="0" w:space="0" w:color="auto"/>
                <w:right w:val="none" w:sz="0" w:space="0" w:color="auto"/>
              </w:divBdr>
            </w:div>
            <w:div w:id="8056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D2A03CD4</Template>
  <TotalTime>1</TotalTime>
  <Pages>1</Pages>
  <Words>408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South Australian Police</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EDWARDS</dc:creator>
  <cp:lastModifiedBy>JASON EDWARDS</cp:lastModifiedBy>
  <cp:revision>2</cp:revision>
  <dcterms:created xsi:type="dcterms:W3CDTF">2021-08-12T11:02:00Z</dcterms:created>
  <dcterms:modified xsi:type="dcterms:W3CDTF">2021-08-12T11:32:00Z</dcterms:modified>
</cp:coreProperties>
</file>