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5B586" w14:textId="24734585" w:rsidR="00A57E31" w:rsidRDefault="00EF27CF">
      <w:pPr>
        <w:jc w:val="center"/>
      </w:pPr>
      <w:r>
        <w:rPr>
          <w:noProof/>
        </w:rPr>
        <w:drawing>
          <wp:anchor distT="0" distB="0" distL="114300" distR="114300" simplePos="0" relativeHeight="251658240" behindDoc="0" locked="0" layoutInCell="1" allowOverlap="1" wp14:anchorId="1FC074F3" wp14:editId="38B08865">
            <wp:simplePos x="0" y="0"/>
            <wp:positionH relativeFrom="column">
              <wp:posOffset>2229485</wp:posOffset>
            </wp:positionH>
            <wp:positionV relativeFrom="paragraph">
              <wp:posOffset>-762000</wp:posOffset>
            </wp:positionV>
            <wp:extent cx="943610" cy="925830"/>
            <wp:effectExtent l="0" t="0" r="889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3610" cy="925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1C241" w14:textId="77777777" w:rsidR="00A57E31" w:rsidRDefault="006C6F5C">
      <w:pPr>
        <w:jc w:val="center"/>
      </w:pPr>
      <w:r>
        <w:rPr>
          <w:rFonts w:ascii="Arial Narrow" w:eastAsia="Arial Narrow" w:hAnsi="Arial Narrow" w:cs="Arial Narrow"/>
          <w:b/>
          <w:color w:val="003300"/>
        </w:rPr>
        <w:t>WAGGA WAGGA &amp; DISTRICT AMATEUR FOOTBALL ASSOCIATION Inc</w:t>
      </w:r>
      <w:r>
        <w:rPr>
          <w:rFonts w:ascii="Arial Narrow" w:eastAsia="Arial Narrow" w:hAnsi="Arial Narrow" w:cs="Arial Narrow"/>
          <w:color w:val="003300"/>
        </w:rPr>
        <w:t>.</w:t>
      </w:r>
    </w:p>
    <w:p w14:paraId="6A35F2BB" w14:textId="77777777" w:rsidR="00A57E31" w:rsidRDefault="006C6F5C">
      <w:pPr>
        <w:jc w:val="center"/>
      </w:pPr>
      <w:r>
        <w:rPr>
          <w:rFonts w:ascii="Arial Narrow" w:eastAsia="Arial Narrow" w:hAnsi="Arial Narrow" w:cs="Arial Narrow"/>
          <w:b/>
          <w:color w:val="003300"/>
        </w:rPr>
        <w:t>FOOTBALL WAGGA WAGGA</w:t>
      </w:r>
    </w:p>
    <w:p w14:paraId="32ADD5D6" w14:textId="77777777" w:rsidR="00A57E31" w:rsidRDefault="00A57E31">
      <w:pPr>
        <w:jc w:val="center"/>
      </w:pPr>
    </w:p>
    <w:p w14:paraId="51F14DC7" w14:textId="77777777" w:rsidR="00A57E31" w:rsidRDefault="00A57E31">
      <w:pPr>
        <w:jc w:val="center"/>
      </w:pPr>
    </w:p>
    <w:p w14:paraId="3141BFBC" w14:textId="77777777" w:rsidR="00A57E31" w:rsidRDefault="006C6F5C">
      <w:pPr>
        <w:jc w:val="center"/>
      </w:pPr>
      <w:r>
        <w:rPr>
          <w:rFonts w:ascii="Calibri" w:eastAsia="Calibri" w:hAnsi="Calibri" w:cs="Calibri"/>
          <w:sz w:val="32"/>
        </w:rPr>
        <w:t xml:space="preserve">Policy Number </w:t>
      </w:r>
      <w:r w:rsidR="006C4BE5">
        <w:rPr>
          <w:rFonts w:ascii="Calibri" w:eastAsia="Calibri" w:hAnsi="Calibri" w:cs="Calibri"/>
          <w:sz w:val="32"/>
        </w:rPr>
        <w:t>FWW-POL-008</w:t>
      </w:r>
    </w:p>
    <w:p w14:paraId="42654D1D" w14:textId="77777777" w:rsidR="00A57E31" w:rsidRDefault="006C6F5C">
      <w:pPr>
        <w:jc w:val="center"/>
      </w:pPr>
      <w:r>
        <w:rPr>
          <w:rFonts w:ascii="Calibri" w:eastAsia="Calibri" w:hAnsi="Calibri" w:cs="Calibri"/>
          <w:sz w:val="32"/>
        </w:rPr>
        <w:t>Duties of Ground Officials</w:t>
      </w:r>
    </w:p>
    <w:p w14:paraId="434C25C1" w14:textId="77777777" w:rsidR="00A57E31" w:rsidRDefault="006C6F5C" w:rsidP="00B67648">
      <w:pPr>
        <w:jc w:val="center"/>
        <w:rPr>
          <w:rFonts w:ascii="Calibri" w:eastAsia="Calibri" w:hAnsi="Calibri" w:cs="Calibri"/>
          <w:sz w:val="32"/>
        </w:rPr>
      </w:pPr>
      <w:r>
        <w:rPr>
          <w:rFonts w:ascii="Calibri" w:eastAsia="Calibri" w:hAnsi="Calibri" w:cs="Calibri"/>
          <w:sz w:val="32"/>
        </w:rPr>
        <w:t xml:space="preserve">Version </w:t>
      </w:r>
      <w:r w:rsidR="00B67648">
        <w:rPr>
          <w:rFonts w:ascii="Calibri" w:eastAsia="Calibri" w:hAnsi="Calibri" w:cs="Calibri"/>
          <w:sz w:val="32"/>
        </w:rPr>
        <w:t>1.0</w:t>
      </w:r>
    </w:p>
    <w:p w14:paraId="5B513D3F" w14:textId="77777777" w:rsidR="00B67648" w:rsidRDefault="00B67648" w:rsidP="00B67648">
      <w:pPr>
        <w:jc w:val="center"/>
      </w:pPr>
    </w:p>
    <w:p w14:paraId="56A77573" w14:textId="77777777" w:rsidR="00A57E31" w:rsidRDefault="006C6F5C">
      <w:r>
        <w:rPr>
          <w:rFonts w:ascii="Calibri" w:eastAsia="Calibri" w:hAnsi="Calibri" w:cs="Calibri"/>
          <w:b/>
          <w:sz w:val="22"/>
        </w:rPr>
        <w:t>Objectives</w:t>
      </w:r>
    </w:p>
    <w:p w14:paraId="71519544" w14:textId="77777777" w:rsidR="00A57E31" w:rsidRDefault="006C6F5C">
      <w:r>
        <w:rPr>
          <w:rFonts w:ascii="Calibri" w:eastAsia="Calibri" w:hAnsi="Calibri" w:cs="Calibri"/>
          <w:sz w:val="22"/>
        </w:rPr>
        <w:t>To provide clear and concise duty roles for those people appointed as ground officials at each junior, senior game and also at small sided football.</w:t>
      </w:r>
    </w:p>
    <w:p w14:paraId="61D83F65" w14:textId="77777777" w:rsidR="00A57E31" w:rsidRDefault="00A57E31"/>
    <w:p w14:paraId="400502E6" w14:textId="77777777" w:rsidR="00A57E31" w:rsidRDefault="00A57E31"/>
    <w:p w14:paraId="1B4CF90A" w14:textId="77777777" w:rsidR="00A57E31" w:rsidRDefault="006C6F5C">
      <w:r>
        <w:rPr>
          <w:rFonts w:ascii="Calibri" w:eastAsia="Calibri" w:hAnsi="Calibri" w:cs="Calibri"/>
          <w:b/>
          <w:sz w:val="22"/>
        </w:rPr>
        <w:t>Procedure</w:t>
      </w:r>
    </w:p>
    <w:p w14:paraId="72FAB30C" w14:textId="77777777" w:rsidR="00A57E31" w:rsidRDefault="00A57E31"/>
    <w:p w14:paraId="16B3B8F7" w14:textId="77777777" w:rsidR="00A57E31" w:rsidRDefault="006C6F5C" w:rsidP="00441FD7">
      <w:pPr>
        <w:pStyle w:val="ListParagraph"/>
        <w:numPr>
          <w:ilvl w:val="0"/>
          <w:numId w:val="1"/>
        </w:numPr>
      </w:pPr>
      <w:r w:rsidRPr="00441FD7">
        <w:rPr>
          <w:rFonts w:ascii="Calibri" w:eastAsia="Calibri" w:hAnsi="Calibri" w:cs="Calibri"/>
          <w:sz w:val="22"/>
        </w:rPr>
        <w:t>Yellow bibs with the words ‘Ground Official’ clearly marked across the bib will be supplied by Football Wagga and these are to be worn by those people designated as ‘Ground Officials’ by their clubs.</w:t>
      </w:r>
    </w:p>
    <w:p w14:paraId="07CB9AE6" w14:textId="77777777" w:rsidR="00A57E31" w:rsidRDefault="006C6F5C" w:rsidP="00441FD7">
      <w:pPr>
        <w:pStyle w:val="ListParagraph"/>
        <w:numPr>
          <w:ilvl w:val="0"/>
          <w:numId w:val="1"/>
        </w:numPr>
      </w:pPr>
      <w:r w:rsidRPr="00441FD7">
        <w:rPr>
          <w:rFonts w:ascii="Calibri" w:eastAsia="Calibri" w:hAnsi="Calibri" w:cs="Calibri"/>
          <w:sz w:val="22"/>
        </w:rPr>
        <w:t>The bibs will be located with the nets and corner posts at Rawlings Park, Kessler Park and at Gissing Oval. At Duke of Kent Oval they will be kept in the canteen area.</w:t>
      </w:r>
    </w:p>
    <w:p w14:paraId="290221C1" w14:textId="77777777" w:rsidR="00A57E31" w:rsidRDefault="006C6F5C" w:rsidP="00441FD7">
      <w:pPr>
        <w:pStyle w:val="ListParagraph"/>
        <w:numPr>
          <w:ilvl w:val="0"/>
          <w:numId w:val="1"/>
        </w:numPr>
      </w:pPr>
      <w:r w:rsidRPr="00441FD7">
        <w:rPr>
          <w:rFonts w:ascii="Calibri" w:eastAsia="Calibri" w:hAnsi="Calibri" w:cs="Calibri"/>
          <w:sz w:val="22"/>
        </w:rPr>
        <w:t>The bibs are to be collected by a team official prior to a game commencing and given to two (2) persons selected as being ground officials for that game. Each team (home and away) are to have 2 nominated people as ground officials. The nominated people must wear the bib in a manner that it is clearly visible and will make themselves known to the match officials prior to the commencement of the game.</w:t>
      </w:r>
    </w:p>
    <w:p w14:paraId="51D5A56E" w14:textId="77777777" w:rsidR="00A57E31" w:rsidRDefault="006C6F5C" w:rsidP="00441FD7">
      <w:pPr>
        <w:pStyle w:val="ListParagraph"/>
        <w:numPr>
          <w:ilvl w:val="0"/>
          <w:numId w:val="1"/>
        </w:numPr>
      </w:pPr>
      <w:r w:rsidRPr="00441FD7">
        <w:rPr>
          <w:rFonts w:ascii="Calibri" w:eastAsia="Calibri" w:hAnsi="Calibri" w:cs="Calibri"/>
          <w:sz w:val="22"/>
        </w:rPr>
        <w:t>At the end of the game the bibs can be returned to the storage area, or can be given to ‘ground officials’ for the match following. The ‘ground officials’ for the last game of the day must ensure that the bibs are returned to the storage area with the nets and corner posts.</w:t>
      </w:r>
    </w:p>
    <w:p w14:paraId="0C384F45" w14:textId="77777777" w:rsidR="00A57E31" w:rsidRDefault="00A57E31"/>
    <w:p w14:paraId="6745C987" w14:textId="77777777" w:rsidR="00A57E31" w:rsidRDefault="006C6F5C">
      <w:r>
        <w:rPr>
          <w:rFonts w:ascii="Calibri" w:eastAsia="Calibri" w:hAnsi="Calibri" w:cs="Calibri"/>
          <w:b/>
          <w:sz w:val="22"/>
        </w:rPr>
        <w:t>Duties</w:t>
      </w:r>
    </w:p>
    <w:p w14:paraId="7B513A79" w14:textId="77777777" w:rsidR="00A57E31" w:rsidRDefault="00A57E31"/>
    <w:p w14:paraId="763D2C84" w14:textId="77777777" w:rsidR="00A57E31" w:rsidRDefault="006C6F5C">
      <w:r>
        <w:rPr>
          <w:rFonts w:ascii="Calibri" w:eastAsia="Calibri" w:hAnsi="Calibri" w:cs="Calibri"/>
          <w:sz w:val="22"/>
        </w:rPr>
        <w:t xml:space="preserve">The ground </w:t>
      </w:r>
      <w:proofErr w:type="gramStart"/>
      <w:r>
        <w:rPr>
          <w:rFonts w:ascii="Calibri" w:eastAsia="Calibri" w:hAnsi="Calibri" w:cs="Calibri"/>
          <w:sz w:val="22"/>
        </w:rPr>
        <w:t>officials</w:t>
      </w:r>
      <w:proofErr w:type="gramEnd"/>
      <w:r>
        <w:rPr>
          <w:rFonts w:ascii="Calibri" w:eastAsia="Calibri" w:hAnsi="Calibri" w:cs="Calibri"/>
          <w:sz w:val="22"/>
        </w:rPr>
        <w:t xml:space="preserve"> duties include, but are not limited to the following:</w:t>
      </w:r>
    </w:p>
    <w:p w14:paraId="23E1A7D6" w14:textId="77777777" w:rsidR="00A57E31" w:rsidRDefault="006C6F5C" w:rsidP="00441FD7">
      <w:pPr>
        <w:pStyle w:val="ListParagraph"/>
        <w:numPr>
          <w:ilvl w:val="0"/>
          <w:numId w:val="4"/>
        </w:numPr>
      </w:pPr>
      <w:r w:rsidRPr="00441FD7">
        <w:rPr>
          <w:rFonts w:ascii="Calibri" w:eastAsia="Calibri" w:hAnsi="Calibri" w:cs="Calibri"/>
          <w:sz w:val="22"/>
        </w:rPr>
        <w:t>Ensuring that match officials can enter and leave the playing area without any threat,</w:t>
      </w:r>
      <w:r w:rsidR="00441FD7">
        <w:rPr>
          <w:rFonts w:ascii="Calibri" w:eastAsia="Calibri" w:hAnsi="Calibri" w:cs="Calibri"/>
          <w:sz w:val="22"/>
        </w:rPr>
        <w:t xml:space="preserve"> whether that is </w:t>
      </w:r>
      <w:r w:rsidRPr="00441FD7">
        <w:rPr>
          <w:rFonts w:ascii="Calibri" w:eastAsia="Calibri" w:hAnsi="Calibri" w:cs="Calibri"/>
          <w:sz w:val="22"/>
        </w:rPr>
        <w:t>verbal or physical from any person.</w:t>
      </w:r>
    </w:p>
    <w:p w14:paraId="22F0752A" w14:textId="77777777" w:rsidR="00A57E31" w:rsidRDefault="006C6F5C" w:rsidP="00441FD7">
      <w:pPr>
        <w:pStyle w:val="ListParagraph"/>
        <w:numPr>
          <w:ilvl w:val="0"/>
          <w:numId w:val="4"/>
        </w:numPr>
      </w:pPr>
      <w:r w:rsidRPr="00441FD7">
        <w:rPr>
          <w:rFonts w:ascii="Calibri" w:eastAsia="Calibri" w:hAnsi="Calibri" w:cs="Calibri"/>
          <w:sz w:val="22"/>
        </w:rPr>
        <w:t xml:space="preserve">They are responsible that ensure that all spectators for their team behave in a manner that complies with the </w:t>
      </w:r>
      <w:proofErr w:type="gramStart"/>
      <w:r w:rsidRPr="00441FD7">
        <w:rPr>
          <w:rFonts w:ascii="Calibri" w:eastAsia="Calibri" w:hAnsi="Calibri" w:cs="Calibri"/>
          <w:sz w:val="22"/>
        </w:rPr>
        <w:t>spectators</w:t>
      </w:r>
      <w:proofErr w:type="gramEnd"/>
      <w:r w:rsidRPr="00441FD7">
        <w:rPr>
          <w:rFonts w:ascii="Calibri" w:eastAsia="Calibri" w:hAnsi="Calibri" w:cs="Calibri"/>
          <w:sz w:val="22"/>
        </w:rPr>
        <w:t xml:space="preserve"> code of conduct. If anyone does not, then the ground official can ask that person to leave the area. They will have the support of the match officials who may, if required, stop the game until such time as the person(s) leave the area.</w:t>
      </w:r>
    </w:p>
    <w:p w14:paraId="7DCB9D7A" w14:textId="77777777" w:rsidR="00A57E31" w:rsidRDefault="006C6F5C" w:rsidP="00441FD7">
      <w:pPr>
        <w:pStyle w:val="ListParagraph"/>
        <w:numPr>
          <w:ilvl w:val="0"/>
          <w:numId w:val="4"/>
        </w:numPr>
      </w:pPr>
      <w:r w:rsidRPr="00441FD7">
        <w:rPr>
          <w:rFonts w:ascii="Calibri" w:eastAsia="Calibri" w:hAnsi="Calibri" w:cs="Calibri"/>
          <w:sz w:val="22"/>
        </w:rPr>
        <w:t>Monitor and assess the behaviour of team officials and those players who are seated within the technical area.</w:t>
      </w:r>
    </w:p>
    <w:p w14:paraId="07654DA1" w14:textId="77777777" w:rsidR="00A57E31" w:rsidRDefault="006C6F5C" w:rsidP="00441FD7">
      <w:pPr>
        <w:pStyle w:val="ListParagraph"/>
        <w:numPr>
          <w:ilvl w:val="0"/>
          <w:numId w:val="4"/>
        </w:numPr>
      </w:pPr>
      <w:r w:rsidRPr="00441FD7">
        <w:rPr>
          <w:rFonts w:ascii="Calibri" w:eastAsia="Calibri" w:hAnsi="Calibri" w:cs="Calibri"/>
          <w:sz w:val="22"/>
        </w:rPr>
        <w:t>Ensure that all spectators comply with respective No Smoking policies and any local Alcohol policies.</w:t>
      </w:r>
    </w:p>
    <w:sectPr w:rsidR="00A57E3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A27C1" w14:textId="77777777" w:rsidR="003B1689" w:rsidRDefault="003B1689">
      <w:r>
        <w:separator/>
      </w:r>
    </w:p>
  </w:endnote>
  <w:endnote w:type="continuationSeparator" w:id="0">
    <w:p w14:paraId="065E5318" w14:textId="77777777" w:rsidR="003B1689" w:rsidRDefault="003B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0D5F" w14:textId="77777777" w:rsidR="00B67648" w:rsidRDefault="00B67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0D22F" w14:textId="77777777" w:rsidR="00A57E31" w:rsidRDefault="00B67648">
    <w:pPr>
      <w:tabs>
        <w:tab w:val="center" w:pos="4513"/>
        <w:tab w:val="right" w:pos="9026"/>
      </w:tabs>
      <w:spacing w:before="200"/>
    </w:pPr>
    <w:r>
      <w:rPr>
        <w:rFonts w:ascii="Calibri" w:eastAsia="Calibri" w:hAnsi="Calibri" w:cs="Calibri"/>
        <w:b/>
        <w:i/>
        <w:color w:val="215868"/>
        <w:sz w:val="18"/>
      </w:rPr>
      <w:t>Version 1.0</w:t>
    </w:r>
  </w:p>
  <w:p w14:paraId="606C06C0" w14:textId="77777777" w:rsidR="00A57E31" w:rsidRDefault="00B67648">
    <w:pPr>
      <w:tabs>
        <w:tab w:val="center" w:pos="4513"/>
        <w:tab w:val="right" w:pos="9026"/>
      </w:tabs>
    </w:pPr>
    <w:r>
      <w:rPr>
        <w:rFonts w:ascii="Calibri" w:eastAsia="Calibri" w:hAnsi="Calibri" w:cs="Calibri"/>
        <w:b/>
        <w:i/>
        <w:color w:val="215868"/>
        <w:sz w:val="18"/>
      </w:rPr>
      <w:t>25</w:t>
    </w:r>
    <w:r w:rsidRPr="00B67648">
      <w:rPr>
        <w:rFonts w:ascii="Calibri" w:eastAsia="Calibri" w:hAnsi="Calibri" w:cs="Calibri"/>
        <w:b/>
        <w:i/>
        <w:color w:val="215868"/>
        <w:sz w:val="18"/>
        <w:vertAlign w:val="superscript"/>
      </w:rPr>
      <w:t>th</w:t>
    </w:r>
    <w:r>
      <w:rPr>
        <w:rFonts w:ascii="Calibri" w:eastAsia="Calibri" w:hAnsi="Calibri" w:cs="Calibri"/>
        <w:b/>
        <w:i/>
        <w:color w:val="215868"/>
        <w:sz w:val="18"/>
      </w:rPr>
      <w:t xml:space="preserve"> June </w:t>
    </w:r>
    <w:r w:rsidR="006C6F5C">
      <w:rPr>
        <w:rFonts w:ascii="Calibri" w:eastAsia="Calibri" w:hAnsi="Calibri" w:cs="Calibri"/>
        <w:b/>
        <w:i/>
        <w:color w:val="215868"/>
        <w:sz w:val="18"/>
      </w:rPr>
      <w:t>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D3F5" w14:textId="77777777" w:rsidR="00B67648" w:rsidRDefault="00B67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A290" w14:textId="77777777" w:rsidR="003B1689" w:rsidRDefault="003B1689">
      <w:r>
        <w:separator/>
      </w:r>
    </w:p>
  </w:footnote>
  <w:footnote w:type="continuationSeparator" w:id="0">
    <w:p w14:paraId="5EF8F62A" w14:textId="77777777" w:rsidR="003B1689" w:rsidRDefault="003B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C624" w14:textId="77777777" w:rsidR="00B67648" w:rsidRDefault="00B67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A094" w14:textId="77777777" w:rsidR="00B67648" w:rsidRDefault="00B67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6F35" w14:textId="77777777" w:rsidR="00B67648" w:rsidRDefault="00B67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06B77"/>
    <w:multiLevelType w:val="hybridMultilevel"/>
    <w:tmpl w:val="1E5E6DA8"/>
    <w:lvl w:ilvl="0" w:tplc="893891D4">
      <w:start w:val="4"/>
      <w:numFmt w:val="bullet"/>
      <w:lvlText w:val=""/>
      <w:lvlJc w:val="left"/>
      <w:pPr>
        <w:ind w:left="1440" w:hanging="720"/>
      </w:pPr>
      <w:rPr>
        <w:rFonts w:ascii="Symbol" w:eastAsia="Calibri" w:hAnsi="Symbol" w:cs="Calibri" w:hint="default"/>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5CA61A6A"/>
    <w:multiLevelType w:val="hybridMultilevel"/>
    <w:tmpl w:val="4DF2D6D6"/>
    <w:lvl w:ilvl="0" w:tplc="767E56CC">
      <w:start w:val="1"/>
      <w:numFmt w:val="decimal"/>
      <w:lvlText w:val="%1."/>
      <w:lvlJc w:val="left"/>
      <w:pPr>
        <w:ind w:left="1080" w:hanging="720"/>
      </w:pPr>
      <w:rPr>
        <w:rFonts w:ascii="Calibri" w:eastAsia="Calibri" w:hAnsi="Calibri" w:cs="Calibr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E0C22C1"/>
    <w:multiLevelType w:val="hybridMultilevel"/>
    <w:tmpl w:val="F6666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4F772C"/>
    <w:multiLevelType w:val="hybridMultilevel"/>
    <w:tmpl w:val="3D6268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E31"/>
    <w:rsid w:val="00271E27"/>
    <w:rsid w:val="003B1689"/>
    <w:rsid w:val="00441FD7"/>
    <w:rsid w:val="006C4BE5"/>
    <w:rsid w:val="006C6F5C"/>
    <w:rsid w:val="00A57E31"/>
    <w:rsid w:val="00B67648"/>
    <w:rsid w:val="00D21D9D"/>
    <w:rsid w:val="00EF2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CEE227"/>
  <w15:docId w15:val="{D00355FE-3D23-43D7-9866-73F9D980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ind w:left="851" w:hanging="850"/>
      <w:outlineLvl w:val="0"/>
    </w:pPr>
    <w:rPr>
      <w:b/>
      <w:smallCaps/>
      <w:color w:val="215868"/>
      <w:sz w:val="40"/>
    </w:rPr>
  </w:style>
  <w:style w:type="paragraph" w:styleId="Heading2">
    <w:name w:val="heading 2"/>
    <w:basedOn w:val="Normal"/>
    <w:next w:val="Normal"/>
    <w:pPr>
      <w:spacing w:before="360"/>
      <w:ind w:left="851" w:hanging="850"/>
      <w:outlineLvl w:val="1"/>
    </w:pPr>
    <w:rPr>
      <w:b/>
      <w:smallCaps/>
      <w:color w:val="338BA4"/>
      <w:sz w:val="28"/>
    </w:rPr>
  </w:style>
  <w:style w:type="paragraph" w:styleId="Heading3">
    <w:name w:val="heading 3"/>
    <w:basedOn w:val="Normal"/>
    <w:next w:val="Normal"/>
    <w:pPr>
      <w:spacing w:before="360"/>
      <w:ind w:left="851" w:hanging="850"/>
      <w:outlineLvl w:val="2"/>
    </w:pPr>
    <w:rPr>
      <w:b/>
      <w:i/>
      <w:color w:val="338BA4"/>
    </w:rPr>
  </w:style>
  <w:style w:type="paragraph" w:styleId="Heading4">
    <w:name w:val="heading 4"/>
    <w:basedOn w:val="Normal"/>
    <w:next w:val="Normal"/>
    <w:pPr>
      <w:spacing w:before="200"/>
      <w:outlineLvl w:val="3"/>
    </w:pPr>
    <w:rPr>
      <w:b/>
      <w:color w:val="338BA4"/>
      <w:sz w:val="22"/>
    </w:rPr>
  </w:style>
  <w:style w:type="paragraph" w:styleId="Heading5">
    <w:name w:val="heading 5"/>
    <w:basedOn w:val="Normal"/>
    <w:next w:val="Normal"/>
    <w:pPr>
      <w:spacing w:before="200"/>
      <w:outlineLvl w:val="4"/>
    </w:pPr>
    <w:rPr>
      <w:smallCaps/>
      <w:sz w:val="22"/>
    </w:rPr>
  </w:style>
  <w:style w:type="paragraph" w:styleId="Heading6">
    <w:name w:val="heading 6"/>
    <w:basedOn w:val="Normal"/>
    <w:next w:val="Normal"/>
    <w:pPr>
      <w:spacing w:before="200"/>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rFonts w:ascii="Cambria" w:eastAsia="Cambria" w:hAnsi="Cambria" w:cs="Cambria"/>
      <w:color w:val="18414D"/>
      <w:sz w:val="52"/>
    </w:rPr>
  </w:style>
  <w:style w:type="paragraph" w:styleId="Subtitle">
    <w:name w:val="Subtitle"/>
    <w:basedOn w:val="Normal"/>
    <w:next w:val="Normal"/>
    <w:rPr>
      <w:b/>
      <w:smallCaps/>
      <w:color w:val="31849B"/>
    </w:rPr>
  </w:style>
  <w:style w:type="paragraph" w:styleId="ListParagraph">
    <w:name w:val="List Paragraph"/>
    <w:basedOn w:val="Normal"/>
    <w:uiPriority w:val="34"/>
    <w:qFormat/>
    <w:rsid w:val="00441FD7"/>
    <w:pPr>
      <w:ind w:left="720"/>
      <w:contextualSpacing/>
    </w:pPr>
  </w:style>
  <w:style w:type="paragraph" w:styleId="Header">
    <w:name w:val="header"/>
    <w:basedOn w:val="Normal"/>
    <w:link w:val="HeaderChar"/>
    <w:uiPriority w:val="99"/>
    <w:unhideWhenUsed/>
    <w:rsid w:val="00B67648"/>
    <w:pPr>
      <w:tabs>
        <w:tab w:val="center" w:pos="4513"/>
        <w:tab w:val="right" w:pos="9026"/>
      </w:tabs>
    </w:pPr>
  </w:style>
  <w:style w:type="character" w:customStyle="1" w:styleId="HeaderChar">
    <w:name w:val="Header Char"/>
    <w:basedOn w:val="DefaultParagraphFont"/>
    <w:link w:val="Header"/>
    <w:uiPriority w:val="99"/>
    <w:rsid w:val="00B6764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67648"/>
    <w:pPr>
      <w:tabs>
        <w:tab w:val="center" w:pos="4513"/>
        <w:tab w:val="right" w:pos="9026"/>
      </w:tabs>
    </w:pPr>
  </w:style>
  <w:style w:type="character" w:customStyle="1" w:styleId="FooterChar">
    <w:name w:val="Footer Char"/>
    <w:basedOn w:val="DefaultParagraphFont"/>
    <w:link w:val="Footer"/>
    <w:uiPriority w:val="99"/>
    <w:rsid w:val="00B6764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Duties of Ground Officials.docx</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Duties of Ground Officials.docx</dc:title>
  <dc:creator>erwin.b</dc:creator>
  <cp:lastModifiedBy>David Merlino</cp:lastModifiedBy>
  <cp:revision>7</cp:revision>
  <dcterms:created xsi:type="dcterms:W3CDTF">2014-03-17T10:11:00Z</dcterms:created>
  <dcterms:modified xsi:type="dcterms:W3CDTF">2021-04-11T04:24:00Z</dcterms:modified>
</cp:coreProperties>
</file>