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BE" w:rsidRPr="00D82805" w:rsidRDefault="00CC72A4" w:rsidP="00D82805">
      <w:pPr>
        <w:jc w:val="center"/>
        <w:rPr>
          <w:rFonts w:ascii="Arial Bold" w:hAnsi="Arial Bold"/>
          <w:b/>
          <w:bCs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756879B" wp14:editId="4D9D46EF">
            <wp:simplePos x="0" y="0"/>
            <wp:positionH relativeFrom="column">
              <wp:posOffset>2009954</wp:posOffset>
            </wp:positionH>
            <wp:positionV relativeFrom="paragraph">
              <wp:posOffset>-422694</wp:posOffset>
            </wp:positionV>
            <wp:extent cx="2061713" cy="948905"/>
            <wp:effectExtent l="0" t="0" r="0" b="381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46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743">
        <w:rPr>
          <w:lang w:val="en-GB"/>
        </w:rPr>
        <w:tab/>
      </w:r>
    </w:p>
    <w:p w:rsidR="007610FA" w:rsidRPr="00955603" w:rsidRDefault="007610FA" w:rsidP="007610FA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RODNEY DEVELOPMENT OFFICER</w:t>
      </w:r>
    </w:p>
    <w:p w:rsidR="007610FA" w:rsidRPr="00955603" w:rsidRDefault="007610FA" w:rsidP="007610FA">
      <w:pPr>
        <w:pStyle w:val="NoSpacing"/>
        <w:pBdr>
          <w:top w:val="single" w:sz="4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  <w:r w:rsidRPr="00955603">
        <w:rPr>
          <w:rFonts w:asciiTheme="minorHAnsi" w:hAnsiTheme="minorHAnsi"/>
          <w:sz w:val="22"/>
          <w:szCs w:val="22"/>
        </w:rPr>
        <w:t>The North Harbo</w:t>
      </w:r>
      <w:r>
        <w:rPr>
          <w:rFonts w:asciiTheme="minorHAnsi" w:hAnsiTheme="minorHAnsi"/>
          <w:sz w:val="22"/>
          <w:szCs w:val="22"/>
        </w:rPr>
        <w:t>ur Basketball Association (“NHBA”) is a leading basketball Regional Sporting O</w:t>
      </w:r>
      <w:r w:rsidRPr="00955603">
        <w:rPr>
          <w:rFonts w:asciiTheme="minorHAnsi" w:hAnsiTheme="minorHAnsi"/>
          <w:sz w:val="22"/>
          <w:szCs w:val="22"/>
        </w:rPr>
        <w:t>rganisation (RSO) that is responsible for the development and p</w:t>
      </w:r>
      <w:r>
        <w:rPr>
          <w:rFonts w:asciiTheme="minorHAnsi" w:hAnsiTheme="minorHAnsi"/>
          <w:sz w:val="22"/>
          <w:szCs w:val="22"/>
        </w:rPr>
        <w:t>rovision of basketball program</w:t>
      </w:r>
      <w:r w:rsidRPr="00955603">
        <w:rPr>
          <w:rFonts w:asciiTheme="minorHAnsi" w:hAnsiTheme="minorHAnsi"/>
          <w:sz w:val="22"/>
          <w:szCs w:val="22"/>
        </w:rPr>
        <w:t xml:space="preserve">s covering a full range of </w:t>
      </w:r>
      <w:r>
        <w:rPr>
          <w:rFonts w:asciiTheme="minorHAnsi" w:hAnsiTheme="minorHAnsi"/>
          <w:sz w:val="22"/>
          <w:szCs w:val="22"/>
        </w:rPr>
        <w:t xml:space="preserve">activities including </w:t>
      </w:r>
      <w:r w:rsidRPr="00955603">
        <w:rPr>
          <w:rFonts w:asciiTheme="minorHAnsi" w:hAnsiTheme="minorHAnsi"/>
          <w:sz w:val="22"/>
          <w:szCs w:val="22"/>
        </w:rPr>
        <w:t>competitions</w:t>
      </w:r>
      <w:r>
        <w:rPr>
          <w:rFonts w:asciiTheme="minorHAnsi" w:hAnsiTheme="minorHAnsi"/>
          <w:sz w:val="22"/>
          <w:szCs w:val="22"/>
        </w:rPr>
        <w:t xml:space="preserve"> and tournaments, skill</w:t>
      </w:r>
      <w:r w:rsidRPr="00955603">
        <w:rPr>
          <w:rFonts w:asciiTheme="minorHAnsi" w:hAnsiTheme="minorHAnsi"/>
          <w:sz w:val="22"/>
          <w:szCs w:val="22"/>
        </w:rPr>
        <w:t xml:space="preserve"> development for </w:t>
      </w:r>
      <w:r>
        <w:rPr>
          <w:rFonts w:asciiTheme="minorHAnsi" w:hAnsiTheme="minorHAnsi"/>
          <w:sz w:val="22"/>
          <w:szCs w:val="22"/>
        </w:rPr>
        <w:t xml:space="preserve">coaches and players, development of match officials </w:t>
      </w:r>
      <w:r w:rsidRPr="00955603">
        <w:rPr>
          <w:rFonts w:asciiTheme="minorHAnsi" w:hAnsiTheme="minorHAnsi"/>
          <w:sz w:val="22"/>
          <w:szCs w:val="22"/>
        </w:rPr>
        <w:t>and representative pathways.</w:t>
      </w: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  <w:r w:rsidRPr="00955603">
        <w:rPr>
          <w:rFonts w:asciiTheme="minorHAnsi" w:hAnsiTheme="minorHAnsi"/>
          <w:sz w:val="22"/>
          <w:szCs w:val="22"/>
        </w:rPr>
        <w:t>The position o</w:t>
      </w:r>
      <w:r>
        <w:rPr>
          <w:rFonts w:asciiTheme="minorHAnsi" w:hAnsiTheme="minorHAnsi"/>
          <w:sz w:val="22"/>
          <w:szCs w:val="22"/>
        </w:rPr>
        <w:t>f the Rodney Development Officer is a critical role</w:t>
      </w:r>
      <w:r w:rsidRPr="00955603">
        <w:rPr>
          <w:rFonts w:asciiTheme="minorHAnsi" w:hAnsiTheme="minorHAnsi"/>
          <w:sz w:val="22"/>
          <w:szCs w:val="22"/>
        </w:rPr>
        <w:t xml:space="preserve"> for the successful achievement of NHBA’s strategic goals and objectives that will ensure a stable and sustainable platform for continued growth, the provision of high quality basketball experiences and dominantly position the sport of basketball within the region. </w:t>
      </w: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:rsidR="007610FA" w:rsidRPr="00955603" w:rsidRDefault="007610FA" w:rsidP="007610FA">
      <w:pPr>
        <w:pStyle w:val="NoSpacing"/>
        <w:pBdr>
          <w:top w:val="single" w:sz="4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:rsidR="007610FA" w:rsidRPr="00955603" w:rsidRDefault="007610FA" w:rsidP="007610FA">
      <w:pPr>
        <w:pStyle w:val="NoSpacing"/>
        <w:pBdr>
          <w:top w:val="single" w:sz="4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55603">
        <w:rPr>
          <w:rFonts w:asciiTheme="minorHAnsi" w:hAnsiTheme="minorHAnsi"/>
          <w:sz w:val="22"/>
          <w:szCs w:val="22"/>
        </w:rPr>
        <w:t>Repo</w:t>
      </w:r>
      <w:r>
        <w:rPr>
          <w:rFonts w:asciiTheme="minorHAnsi" w:hAnsiTheme="minorHAnsi"/>
          <w:sz w:val="22"/>
          <w:szCs w:val="22"/>
        </w:rPr>
        <w:t xml:space="preserve">rting to the Chief Executive Officer, the Rodney Development Officer </w:t>
      </w:r>
      <w:r w:rsidRPr="00955603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s responsible for the development of NHBA’s basketball programme in the Rodney area.  The Rodney Development Officer </w:t>
      </w:r>
      <w:r w:rsidRPr="00955603">
        <w:rPr>
          <w:rFonts w:asciiTheme="minorHAnsi" w:hAnsiTheme="minorHAnsi"/>
          <w:sz w:val="22"/>
          <w:szCs w:val="22"/>
        </w:rPr>
        <w:t xml:space="preserve">must be a dynamic and inspirational leader with the ability to engage and develop long lasting, constructive relationships with a wide range of stakeholders. 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:rsidR="007610FA" w:rsidRDefault="007610FA" w:rsidP="007610FA">
      <w:pPr>
        <w:pStyle w:val="NoSpacing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Key Responsibilities (to include, but not to be restricted to</w:t>
      </w:r>
      <w:proofErr w:type="gramStart"/>
      <w:r>
        <w:rPr>
          <w:rFonts w:asciiTheme="minorHAnsi" w:hAnsiTheme="minorHAnsi"/>
          <w:b/>
          <w:sz w:val="22"/>
          <w:szCs w:val="22"/>
        </w:rPr>
        <w:t>) :</w:t>
      </w:r>
      <w:proofErr w:type="gramEnd"/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:rsidR="007610FA" w:rsidRPr="00547E81" w:rsidRDefault="007610FA" w:rsidP="007610FA">
      <w:pPr>
        <w:pStyle w:val="NoSpacing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Primary School Competition Creation and Facilitation</w:t>
      </w:r>
    </w:p>
    <w:p w:rsidR="007610FA" w:rsidRDefault="007610FA" w:rsidP="007610FA">
      <w:pPr>
        <w:pStyle w:val="NoSpacing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Identify venues for the running of primary school leagues in conjunction with NHBA’s existing primary school leagues.</w:t>
      </w:r>
      <w:r w:rsidRPr="00547E8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Lock in these venues contractually for a minimum period.</w:t>
      </w:r>
    </w:p>
    <w:p w:rsidR="007610FA" w:rsidRPr="00955603" w:rsidRDefault="007610FA" w:rsidP="007610FA">
      <w:pPr>
        <w:pStyle w:val="NoSpacing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Maintain and update existing Rodney based schools database regularly, producing quarterly updates for the In-Schools Coaching Coordinator and CEO. This necessitates the identifying of key basketball contacts at each school.</w:t>
      </w:r>
      <w:r>
        <w:rPr>
          <w:rFonts w:asciiTheme="minorHAnsi" w:hAnsiTheme="minorHAnsi"/>
          <w:sz w:val="22"/>
          <w:szCs w:val="22"/>
        </w:rPr>
        <w:t xml:space="preserve"> All schools to be visited at least twice per calendar year.</w:t>
      </w:r>
    </w:p>
    <w:p w:rsidR="007610FA" w:rsidRPr="00547E81" w:rsidRDefault="007610FA" w:rsidP="007610FA">
      <w:pPr>
        <w:pStyle w:val="NoSpacing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547E81">
        <w:rPr>
          <w:rFonts w:asciiTheme="minorHAnsi" w:hAnsiTheme="minorHAnsi"/>
          <w:sz w:val="22"/>
          <w:szCs w:val="22"/>
        </w:rPr>
        <w:t xml:space="preserve">Work </w:t>
      </w:r>
      <w:r>
        <w:rPr>
          <w:rFonts w:asciiTheme="minorHAnsi" w:hAnsiTheme="minorHAnsi"/>
          <w:sz w:val="22"/>
          <w:szCs w:val="22"/>
        </w:rPr>
        <w:t>with the Competitions Manager as the competition modules are developed.</w:t>
      </w:r>
    </w:p>
    <w:p w:rsidR="007610FA" w:rsidRDefault="007610FA" w:rsidP="007610FA">
      <w:pPr>
        <w:pStyle w:val="NoSpacing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 with the In-Schools Coaching Coordinator to coordinate school visits.</w:t>
      </w:r>
      <w:r w:rsidRPr="00B96B1D">
        <w:rPr>
          <w:rFonts w:asciiTheme="minorHAnsi" w:hAnsiTheme="minorHAnsi"/>
          <w:sz w:val="22"/>
          <w:szCs w:val="22"/>
        </w:rPr>
        <w:t xml:space="preserve"> </w:t>
      </w:r>
    </w:p>
    <w:p w:rsidR="007610FA" w:rsidRPr="00B96B1D" w:rsidRDefault="007610FA" w:rsidP="007610FA">
      <w:pPr>
        <w:pStyle w:val="NoSpacing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 with Women’s Development Officer to implement the Girls Got Game programme.</w:t>
      </w: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Generation of Incremental Funding</w:t>
      </w:r>
    </w:p>
    <w:p w:rsidR="007610FA" w:rsidRDefault="007610FA" w:rsidP="007610FA">
      <w:pPr>
        <w:pStyle w:val="NoSpacing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 with the CEO to self-fund the Rodney Development Officer position via grant </w:t>
      </w:r>
      <w:proofErr w:type="gramStart"/>
      <w:r>
        <w:rPr>
          <w:rFonts w:asciiTheme="minorHAnsi" w:hAnsiTheme="minorHAnsi"/>
          <w:sz w:val="22"/>
          <w:szCs w:val="22"/>
        </w:rPr>
        <w:t>applications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,</w:t>
      </w:r>
      <w:proofErr w:type="gramEnd"/>
      <w:r>
        <w:rPr>
          <w:rFonts w:asciiTheme="minorHAnsi" w:hAnsiTheme="minorHAnsi"/>
          <w:sz w:val="22"/>
          <w:szCs w:val="22"/>
        </w:rPr>
        <w:t xml:space="preserve"> RST funding (Harbour Sport and </w:t>
      </w:r>
      <w:proofErr w:type="spellStart"/>
      <w:r>
        <w:rPr>
          <w:rFonts w:asciiTheme="minorHAnsi" w:hAnsiTheme="minorHAnsi"/>
          <w:sz w:val="22"/>
          <w:szCs w:val="22"/>
        </w:rPr>
        <w:t>Aktive</w:t>
      </w:r>
      <w:proofErr w:type="spellEnd"/>
      <w:r>
        <w:rPr>
          <w:rFonts w:asciiTheme="minorHAnsi" w:hAnsiTheme="minorHAnsi"/>
          <w:sz w:val="22"/>
          <w:szCs w:val="22"/>
        </w:rPr>
        <w:t xml:space="preserve">), Corporate Sponsorship and user-pays initiatives. </w:t>
      </w:r>
    </w:p>
    <w:p w:rsidR="007610FA" w:rsidRPr="00955603" w:rsidRDefault="007610FA" w:rsidP="007610FA">
      <w:pPr>
        <w:pStyle w:val="NoSpacing"/>
        <w:ind w:left="360"/>
        <w:jc w:val="both"/>
        <w:rPr>
          <w:rFonts w:asciiTheme="minorHAnsi" w:hAnsiTheme="minorHAnsi"/>
          <w:sz w:val="22"/>
          <w:szCs w:val="22"/>
        </w:rPr>
      </w:pP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School Equipment</w:t>
      </w:r>
    </w:p>
    <w:p w:rsidR="007610FA" w:rsidRDefault="007610FA" w:rsidP="007610FA">
      <w:pPr>
        <w:pStyle w:val="NoSpacing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Identify basketball equipment requirements at schools throughout the Rodney geographical catchment area.</w:t>
      </w:r>
    </w:p>
    <w:p w:rsidR="007610FA" w:rsidRDefault="007610FA" w:rsidP="007610FA">
      <w:pPr>
        <w:pStyle w:val="NoSpacing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all other schools look for alternative funding possibilities to obtain equipment.</w:t>
      </w:r>
    </w:p>
    <w:p w:rsidR="007610FA" w:rsidRDefault="007610FA" w:rsidP="007610FA">
      <w:pPr>
        <w:pStyle w:val="NoSpacing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 each</w:t>
      </w:r>
      <w:r w:rsidRPr="004F69F7">
        <w:rPr>
          <w:rFonts w:asciiTheme="minorHAnsi" w:hAnsiTheme="minorHAnsi"/>
          <w:sz w:val="22"/>
          <w:szCs w:val="22"/>
        </w:rPr>
        <w:t xml:space="preserve"> school with basketballs for their sporting equipment inventory.</w:t>
      </w:r>
    </w:p>
    <w:p w:rsidR="007610FA" w:rsidRPr="00495273" w:rsidRDefault="007610FA" w:rsidP="007610FA">
      <w:pPr>
        <w:pStyle w:val="NoSpacing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Compile a list of schools that want basketball hoops to be installed.</w:t>
      </w:r>
    </w:p>
    <w:p w:rsidR="007610FA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:rsidR="007610FA" w:rsidRPr="00955603" w:rsidRDefault="007610FA" w:rsidP="007610FA">
      <w:pPr>
        <w:pStyle w:val="NoSpacing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Creation and Facilitation of Local Basketball Clubs</w:t>
      </w:r>
    </w:p>
    <w:p w:rsidR="007610FA" w:rsidRDefault="007610FA" w:rsidP="007610FA">
      <w:pPr>
        <w:pStyle w:val="NoSpacing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each of the major towns in Rodney (namely Warkworth, </w:t>
      </w:r>
      <w:proofErr w:type="spellStart"/>
      <w:r>
        <w:rPr>
          <w:rFonts w:asciiTheme="minorHAnsi" w:hAnsiTheme="minorHAnsi"/>
          <w:sz w:val="22"/>
          <w:szCs w:val="22"/>
        </w:rPr>
        <w:t>Kumeu</w:t>
      </w:r>
      <w:proofErr w:type="spellEnd"/>
      <w:r>
        <w:rPr>
          <w:rFonts w:asciiTheme="minorHAnsi" w:hAnsiTheme="minorHAnsi"/>
          <w:sz w:val="22"/>
          <w:szCs w:val="22"/>
        </w:rPr>
        <w:t>, Helensville and Wellsford) identify a key local partner and venues to create basketball clubs for their community.</w:t>
      </w:r>
    </w:p>
    <w:p w:rsidR="007610FA" w:rsidRDefault="007610FA" w:rsidP="007610FA">
      <w:pPr>
        <w:pStyle w:val="NoSpacing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Affiliate these clubs once created to Harbour Basketball.</w:t>
      </w:r>
    </w:p>
    <w:p w:rsidR="007610FA" w:rsidRDefault="007610FA" w:rsidP="007610FA">
      <w:pPr>
        <w:pStyle w:val="NoSpacing"/>
        <w:ind w:left="36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610FA" w:rsidRPr="007610FA" w:rsidRDefault="007610FA" w:rsidP="007610FA">
      <w:pPr>
        <w:pStyle w:val="NoSpacing"/>
        <w:jc w:val="both"/>
        <w:rPr>
          <w:rFonts w:asciiTheme="minorHAnsi" w:hAnsiTheme="minorHAnsi"/>
          <w:sz w:val="22"/>
          <w:szCs w:val="22"/>
        </w:rPr>
      </w:pPr>
      <w:r w:rsidRPr="007610FA">
        <w:rPr>
          <w:rFonts w:asciiTheme="minorHAnsi" w:hAnsiTheme="minorHAnsi"/>
          <w:b/>
          <w:i/>
          <w:sz w:val="22"/>
          <w:szCs w:val="22"/>
        </w:rPr>
        <w:t>Other KPIs</w:t>
      </w:r>
    </w:p>
    <w:p w:rsidR="004B74BC" w:rsidRPr="007610FA" w:rsidRDefault="007610FA" w:rsidP="007610FA">
      <w:pPr>
        <w:pStyle w:val="NoSpacing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 with Coach and Referee Development</w:t>
      </w:r>
      <w:r>
        <w:rPr>
          <w:rFonts w:asciiTheme="minorHAnsi" w:hAnsiTheme="minorHAnsi"/>
          <w:sz w:val="22"/>
          <w:szCs w:val="22"/>
        </w:rPr>
        <w:t xml:space="preserve"> Officers at Harbour Basketball</w:t>
      </w:r>
    </w:p>
    <w:sectPr w:rsidR="004B74BC" w:rsidRPr="007610FA" w:rsidSect="00C62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127"/>
    <w:multiLevelType w:val="hybridMultilevel"/>
    <w:tmpl w:val="F894F9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D7C35"/>
    <w:multiLevelType w:val="hybridMultilevel"/>
    <w:tmpl w:val="89BC61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CA2802"/>
    <w:multiLevelType w:val="hybridMultilevel"/>
    <w:tmpl w:val="37422D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3A7CEC"/>
    <w:multiLevelType w:val="hybridMultilevel"/>
    <w:tmpl w:val="17F801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B2D74"/>
    <w:multiLevelType w:val="hybridMultilevel"/>
    <w:tmpl w:val="182817A8"/>
    <w:lvl w:ilvl="0" w:tplc="1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>
    <w:nsid w:val="458C479E"/>
    <w:multiLevelType w:val="hybridMultilevel"/>
    <w:tmpl w:val="7A84C1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404D1C"/>
    <w:multiLevelType w:val="hybridMultilevel"/>
    <w:tmpl w:val="3912E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C0750C"/>
    <w:multiLevelType w:val="hybridMultilevel"/>
    <w:tmpl w:val="585E7F84"/>
    <w:lvl w:ilvl="0" w:tplc="63DEB1C2">
      <w:start w:val="1"/>
      <w:numFmt w:val="decimal"/>
      <w:lvlText w:val="%1."/>
      <w:lvlJc w:val="left"/>
      <w:pPr>
        <w:ind w:left="2520" w:hanging="360"/>
      </w:pPr>
      <w:rPr>
        <w:rFonts w:asciiTheme="minorHAnsi" w:eastAsia="Calibri" w:hAnsiTheme="minorHAnsi" w:cstheme="minorHAnsi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7AD1BCA"/>
    <w:multiLevelType w:val="hybridMultilevel"/>
    <w:tmpl w:val="B2FE6F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95457"/>
    <w:multiLevelType w:val="hybridMultilevel"/>
    <w:tmpl w:val="B830AFBE"/>
    <w:lvl w:ilvl="0" w:tplc="E352576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3616AA"/>
    <w:multiLevelType w:val="hybridMultilevel"/>
    <w:tmpl w:val="746833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925838"/>
    <w:multiLevelType w:val="hybridMultilevel"/>
    <w:tmpl w:val="558648C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9A"/>
    <w:rsid w:val="00017A28"/>
    <w:rsid w:val="00047388"/>
    <w:rsid w:val="00073ABE"/>
    <w:rsid w:val="000B7FB6"/>
    <w:rsid w:val="000D25C8"/>
    <w:rsid w:val="001173ED"/>
    <w:rsid w:val="00131B61"/>
    <w:rsid w:val="001343A6"/>
    <w:rsid w:val="00134EFA"/>
    <w:rsid w:val="0019730C"/>
    <w:rsid w:val="001D3195"/>
    <w:rsid w:val="001E404D"/>
    <w:rsid w:val="00231A5B"/>
    <w:rsid w:val="00275575"/>
    <w:rsid w:val="002941F7"/>
    <w:rsid w:val="002A404C"/>
    <w:rsid w:val="002B4377"/>
    <w:rsid w:val="002D68A2"/>
    <w:rsid w:val="002F6F84"/>
    <w:rsid w:val="00321066"/>
    <w:rsid w:val="0038756C"/>
    <w:rsid w:val="00390D1F"/>
    <w:rsid w:val="00392B0C"/>
    <w:rsid w:val="003B5ED4"/>
    <w:rsid w:val="003C04BB"/>
    <w:rsid w:val="003C374C"/>
    <w:rsid w:val="003F05B4"/>
    <w:rsid w:val="00411BC9"/>
    <w:rsid w:val="0044208C"/>
    <w:rsid w:val="004B74BC"/>
    <w:rsid w:val="004E0519"/>
    <w:rsid w:val="004F45A4"/>
    <w:rsid w:val="005072B6"/>
    <w:rsid w:val="00592E59"/>
    <w:rsid w:val="005B655B"/>
    <w:rsid w:val="005E5A9A"/>
    <w:rsid w:val="005F086E"/>
    <w:rsid w:val="00610406"/>
    <w:rsid w:val="00655D81"/>
    <w:rsid w:val="006946E2"/>
    <w:rsid w:val="006953CF"/>
    <w:rsid w:val="00700FB0"/>
    <w:rsid w:val="00700FB9"/>
    <w:rsid w:val="00722937"/>
    <w:rsid w:val="007610FA"/>
    <w:rsid w:val="007D4201"/>
    <w:rsid w:val="007E217C"/>
    <w:rsid w:val="008F4030"/>
    <w:rsid w:val="009144E2"/>
    <w:rsid w:val="00945C23"/>
    <w:rsid w:val="00955842"/>
    <w:rsid w:val="009E0C8C"/>
    <w:rsid w:val="009F1C58"/>
    <w:rsid w:val="009F6EFC"/>
    <w:rsid w:val="00A034B2"/>
    <w:rsid w:val="00A33B93"/>
    <w:rsid w:val="00A42A90"/>
    <w:rsid w:val="00A434AA"/>
    <w:rsid w:val="00A64A9A"/>
    <w:rsid w:val="00A76065"/>
    <w:rsid w:val="00AD558C"/>
    <w:rsid w:val="00AD6E5C"/>
    <w:rsid w:val="00AF4719"/>
    <w:rsid w:val="00B47D0E"/>
    <w:rsid w:val="00B609FB"/>
    <w:rsid w:val="00BB009A"/>
    <w:rsid w:val="00BB3745"/>
    <w:rsid w:val="00BC0DBA"/>
    <w:rsid w:val="00C625DF"/>
    <w:rsid w:val="00C91E77"/>
    <w:rsid w:val="00CC72A4"/>
    <w:rsid w:val="00D14B47"/>
    <w:rsid w:val="00D82805"/>
    <w:rsid w:val="00DA6980"/>
    <w:rsid w:val="00DB6A50"/>
    <w:rsid w:val="00DF5BCA"/>
    <w:rsid w:val="00E53743"/>
    <w:rsid w:val="00E73924"/>
    <w:rsid w:val="00EA4799"/>
    <w:rsid w:val="00F23305"/>
    <w:rsid w:val="00FB16B5"/>
    <w:rsid w:val="00FC6D1B"/>
    <w:rsid w:val="00FD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9A"/>
    <w:pPr>
      <w:spacing w:after="20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listparagraph"/>
    <w:basedOn w:val="Normal"/>
    <w:uiPriority w:val="99"/>
    <w:rsid w:val="00A64A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64A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4A9A"/>
    <w:rPr>
      <w:rFonts w:ascii="Tahoma" w:hAnsi="Tahoma" w:cs="Tahoma"/>
      <w:sz w:val="16"/>
      <w:szCs w:val="16"/>
      <w:lang w:eastAsia="en-NZ"/>
    </w:rPr>
  </w:style>
  <w:style w:type="character" w:styleId="Hyperlink">
    <w:name w:val="Hyperlink"/>
    <w:uiPriority w:val="99"/>
    <w:unhideWhenUsed/>
    <w:rsid w:val="00073ABE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F6E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6EFC"/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D828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828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0">
    <w:name w:val="List Paragraph"/>
    <w:basedOn w:val="Normal"/>
    <w:uiPriority w:val="34"/>
    <w:qFormat/>
    <w:rsid w:val="00D82805"/>
    <w:pPr>
      <w:ind w:left="720"/>
      <w:contextualSpacing/>
    </w:pPr>
  </w:style>
  <w:style w:type="paragraph" w:styleId="NoSpacing">
    <w:name w:val="No Spacing"/>
    <w:uiPriority w:val="1"/>
    <w:qFormat/>
    <w:rsid w:val="007610FA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9A"/>
    <w:pPr>
      <w:spacing w:after="20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listparagraph"/>
    <w:basedOn w:val="Normal"/>
    <w:uiPriority w:val="99"/>
    <w:rsid w:val="00A64A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64A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4A9A"/>
    <w:rPr>
      <w:rFonts w:ascii="Tahoma" w:hAnsi="Tahoma" w:cs="Tahoma"/>
      <w:sz w:val="16"/>
      <w:szCs w:val="16"/>
      <w:lang w:eastAsia="en-NZ"/>
    </w:rPr>
  </w:style>
  <w:style w:type="character" w:styleId="Hyperlink">
    <w:name w:val="Hyperlink"/>
    <w:uiPriority w:val="99"/>
    <w:unhideWhenUsed/>
    <w:rsid w:val="00073ABE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F6E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6EFC"/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D828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828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0">
    <w:name w:val="List Paragraph"/>
    <w:basedOn w:val="Normal"/>
    <w:uiPriority w:val="34"/>
    <w:qFormat/>
    <w:rsid w:val="00D82805"/>
    <w:pPr>
      <w:ind w:left="720"/>
      <w:contextualSpacing/>
    </w:pPr>
  </w:style>
  <w:style w:type="paragraph" w:styleId="NoSpacing">
    <w:name w:val="No Spacing"/>
    <w:uiPriority w:val="1"/>
    <w:qFormat/>
    <w:rsid w:val="007610FA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D2B8-57EF-4C04-904F-019C5A85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Charmian</dc:creator>
  <cp:lastModifiedBy>Hewlett-Packard Company</cp:lastModifiedBy>
  <cp:revision>2</cp:revision>
  <cp:lastPrinted>2019-03-02T01:41:00Z</cp:lastPrinted>
  <dcterms:created xsi:type="dcterms:W3CDTF">2021-04-07T03:58:00Z</dcterms:created>
  <dcterms:modified xsi:type="dcterms:W3CDTF">2021-04-07T03:58:00Z</dcterms:modified>
</cp:coreProperties>
</file>