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93ACE" w14:textId="0835A150" w:rsidR="008450F8" w:rsidRPr="008450F8" w:rsidRDefault="008450F8" w:rsidP="00885DD8">
      <w:pPr>
        <w:spacing w:before="120" w:after="120"/>
        <w:rPr>
          <w:b/>
          <w:bCs/>
          <w:sz w:val="28"/>
          <w:szCs w:val="28"/>
        </w:rPr>
      </w:pPr>
      <w:bookmarkStart w:id="0" w:name="_Hlk39145560"/>
      <w:r w:rsidRPr="008450F8">
        <w:rPr>
          <w:b/>
          <w:bCs/>
          <w:sz w:val="28"/>
          <w:szCs w:val="28"/>
        </w:rPr>
        <w:t>Return to Play Guidance</w:t>
      </w:r>
      <w:r w:rsidR="00341CA7">
        <w:rPr>
          <w:b/>
          <w:bCs/>
          <w:sz w:val="28"/>
          <w:szCs w:val="28"/>
        </w:rPr>
        <w:t xml:space="preserve"> for Community </w:t>
      </w:r>
      <w:r w:rsidR="00350856">
        <w:rPr>
          <w:b/>
          <w:bCs/>
          <w:sz w:val="28"/>
          <w:szCs w:val="28"/>
        </w:rPr>
        <w:t xml:space="preserve">Sport and Recreation </w:t>
      </w:r>
      <w:r w:rsidR="00341CA7">
        <w:rPr>
          <w:b/>
          <w:bCs/>
          <w:sz w:val="28"/>
          <w:szCs w:val="28"/>
        </w:rPr>
        <w:t>Organisations</w:t>
      </w:r>
    </w:p>
    <w:p w14:paraId="0CB7E06B" w14:textId="5E227FDE" w:rsidR="00223223" w:rsidRPr="008F0F1D" w:rsidRDefault="00885DD8" w:rsidP="00885DD8">
      <w:pPr>
        <w:spacing w:before="120" w:after="120"/>
        <w:rPr>
          <w:rFonts w:cstheme="minorHAnsi"/>
        </w:rPr>
      </w:pPr>
      <w:r w:rsidRPr="008F0F1D">
        <w:rPr>
          <w:rFonts w:cstheme="minorHAnsi"/>
        </w:rPr>
        <w:t xml:space="preserve">This </w:t>
      </w:r>
      <w:r w:rsidR="008450F8" w:rsidRPr="008F0F1D">
        <w:rPr>
          <w:rFonts w:cstheme="minorHAnsi"/>
        </w:rPr>
        <w:t xml:space="preserve">guidance and </w:t>
      </w:r>
      <w:r w:rsidRPr="008F0F1D">
        <w:rPr>
          <w:rFonts w:cstheme="minorHAnsi"/>
        </w:rPr>
        <w:t xml:space="preserve">template </w:t>
      </w:r>
      <w:r w:rsidR="00F34CF7" w:rsidRPr="008F0F1D">
        <w:rPr>
          <w:rFonts w:cstheme="minorHAnsi"/>
        </w:rPr>
        <w:t>have been developed</w:t>
      </w:r>
      <w:r w:rsidRPr="008F0F1D">
        <w:rPr>
          <w:rFonts w:cstheme="minorHAnsi"/>
        </w:rPr>
        <w:t xml:space="preserve"> </w:t>
      </w:r>
      <w:r w:rsidR="006460A2" w:rsidRPr="008F0F1D">
        <w:rPr>
          <w:rFonts w:cstheme="minorHAnsi"/>
        </w:rPr>
        <w:t xml:space="preserve">to assist </w:t>
      </w:r>
      <w:r w:rsidR="00A81587" w:rsidRPr="008F0F1D">
        <w:rPr>
          <w:rFonts w:cstheme="minorHAnsi"/>
        </w:rPr>
        <w:t xml:space="preserve">State Sporting Associations </w:t>
      </w:r>
      <w:r w:rsidR="008450F8" w:rsidRPr="008F0F1D">
        <w:rPr>
          <w:rFonts w:cstheme="minorHAnsi"/>
        </w:rPr>
        <w:t>(SSAs)</w:t>
      </w:r>
      <w:r w:rsidR="006444E4">
        <w:rPr>
          <w:rFonts w:cstheme="minorHAnsi"/>
        </w:rPr>
        <w:t>, National Sporting Organisations (NSO’s)</w:t>
      </w:r>
      <w:r w:rsidR="008450F8" w:rsidRPr="008F0F1D">
        <w:rPr>
          <w:rFonts w:cstheme="minorHAnsi"/>
        </w:rPr>
        <w:t xml:space="preserve"> </w:t>
      </w:r>
      <w:r w:rsidR="005C23D2" w:rsidRPr="008F0F1D">
        <w:rPr>
          <w:rFonts w:cstheme="minorHAnsi"/>
        </w:rPr>
        <w:t xml:space="preserve">and </w:t>
      </w:r>
      <w:r w:rsidR="007F16B8" w:rsidRPr="008F0F1D">
        <w:rPr>
          <w:rFonts w:cstheme="minorHAnsi"/>
        </w:rPr>
        <w:t xml:space="preserve">peak </w:t>
      </w:r>
      <w:r w:rsidR="005B547A" w:rsidRPr="008F0F1D">
        <w:rPr>
          <w:rFonts w:cstheme="minorHAnsi"/>
        </w:rPr>
        <w:t>sport and recreation</w:t>
      </w:r>
      <w:r w:rsidR="007F16B8" w:rsidRPr="008F0F1D">
        <w:rPr>
          <w:rFonts w:cstheme="minorHAnsi"/>
        </w:rPr>
        <w:t xml:space="preserve"> bodies</w:t>
      </w:r>
      <w:r w:rsidR="006460A2" w:rsidRPr="008F0F1D">
        <w:rPr>
          <w:rFonts w:cstheme="minorHAnsi"/>
        </w:rPr>
        <w:t xml:space="preserve"> </w:t>
      </w:r>
      <w:r w:rsidR="00994FC5" w:rsidRPr="008F0F1D">
        <w:rPr>
          <w:rFonts w:cstheme="minorHAnsi"/>
        </w:rPr>
        <w:t>prepar</w:t>
      </w:r>
      <w:r w:rsidR="00A81587" w:rsidRPr="008F0F1D">
        <w:rPr>
          <w:rFonts w:cstheme="minorHAnsi"/>
        </w:rPr>
        <w:t>e</w:t>
      </w:r>
      <w:r w:rsidR="00994FC5" w:rsidRPr="008F0F1D">
        <w:rPr>
          <w:rFonts w:cstheme="minorHAnsi"/>
        </w:rPr>
        <w:t xml:space="preserve"> </w:t>
      </w:r>
      <w:r w:rsidR="001201BF" w:rsidRPr="008F0F1D">
        <w:rPr>
          <w:rFonts w:cstheme="minorHAnsi"/>
        </w:rPr>
        <w:t>a</w:t>
      </w:r>
      <w:r w:rsidR="00994FC5" w:rsidRPr="008F0F1D">
        <w:rPr>
          <w:rFonts w:cstheme="minorHAnsi"/>
        </w:rPr>
        <w:t xml:space="preserve"> Return</w:t>
      </w:r>
      <w:r w:rsidR="004C5A40" w:rsidRPr="008F0F1D">
        <w:rPr>
          <w:rFonts w:cstheme="minorHAnsi"/>
        </w:rPr>
        <w:t xml:space="preserve"> </w:t>
      </w:r>
      <w:r w:rsidR="00994FC5" w:rsidRPr="008F0F1D">
        <w:rPr>
          <w:rFonts w:cstheme="minorHAnsi"/>
        </w:rPr>
        <w:t>to</w:t>
      </w:r>
      <w:r w:rsidR="004C5A40" w:rsidRPr="008F0F1D">
        <w:rPr>
          <w:rFonts w:cstheme="minorHAnsi"/>
        </w:rPr>
        <w:t xml:space="preserve"> </w:t>
      </w:r>
      <w:r w:rsidR="00994FC5" w:rsidRPr="008F0F1D">
        <w:rPr>
          <w:rFonts w:cstheme="minorHAnsi"/>
        </w:rPr>
        <w:t xml:space="preserve">Play plan. </w:t>
      </w:r>
      <w:r w:rsidR="007D3903" w:rsidRPr="008F0F1D">
        <w:rPr>
          <w:rFonts w:cstheme="minorHAnsi"/>
        </w:rPr>
        <w:t>Return</w:t>
      </w:r>
      <w:r w:rsidR="004C5A40" w:rsidRPr="008F0F1D">
        <w:rPr>
          <w:rFonts w:cstheme="minorHAnsi"/>
        </w:rPr>
        <w:t xml:space="preserve"> </w:t>
      </w:r>
      <w:r w:rsidR="007D3903" w:rsidRPr="008F0F1D">
        <w:rPr>
          <w:rFonts w:cstheme="minorHAnsi"/>
        </w:rPr>
        <w:t>to</w:t>
      </w:r>
      <w:r w:rsidR="004C5A40" w:rsidRPr="008F0F1D">
        <w:rPr>
          <w:rFonts w:cstheme="minorHAnsi"/>
        </w:rPr>
        <w:t xml:space="preserve"> </w:t>
      </w:r>
      <w:r w:rsidR="007D3903" w:rsidRPr="008F0F1D">
        <w:rPr>
          <w:rFonts w:cstheme="minorHAnsi"/>
        </w:rPr>
        <w:t xml:space="preserve">Play plans can be adopted </w:t>
      </w:r>
      <w:r w:rsidR="00321B1B" w:rsidRPr="008F0F1D">
        <w:rPr>
          <w:rFonts w:cstheme="minorHAnsi"/>
        </w:rPr>
        <w:t>and implemented by leagues, associations and clubs.</w:t>
      </w:r>
    </w:p>
    <w:p w14:paraId="6D89BB1C" w14:textId="6E14081C" w:rsidR="003B2372" w:rsidRDefault="001702A8" w:rsidP="00885DD8">
      <w:pPr>
        <w:spacing w:before="120" w:after="120"/>
        <w:rPr>
          <w:rFonts w:cstheme="minorHAnsi"/>
        </w:rPr>
      </w:pPr>
      <w:r w:rsidRPr="008F0F1D">
        <w:rPr>
          <w:rFonts w:cstheme="minorHAnsi"/>
        </w:rPr>
        <w:t xml:space="preserve">The </w:t>
      </w:r>
      <w:r w:rsidR="00950AEB" w:rsidRPr="008F0F1D">
        <w:rPr>
          <w:rFonts w:cstheme="minorHAnsi"/>
        </w:rPr>
        <w:t>Return</w:t>
      </w:r>
      <w:r w:rsidR="004C5A40" w:rsidRPr="008F0F1D">
        <w:rPr>
          <w:rFonts w:cstheme="minorHAnsi"/>
        </w:rPr>
        <w:t xml:space="preserve"> </w:t>
      </w:r>
      <w:r w:rsidR="00950AEB" w:rsidRPr="008F0F1D">
        <w:rPr>
          <w:rFonts w:cstheme="minorHAnsi"/>
        </w:rPr>
        <w:t>to</w:t>
      </w:r>
      <w:r w:rsidR="004C5A40" w:rsidRPr="008F0F1D">
        <w:rPr>
          <w:rFonts w:cstheme="minorHAnsi"/>
        </w:rPr>
        <w:t xml:space="preserve"> </w:t>
      </w:r>
      <w:r w:rsidR="00950AEB" w:rsidRPr="008F0F1D">
        <w:rPr>
          <w:rFonts w:cstheme="minorHAnsi"/>
        </w:rPr>
        <w:t xml:space="preserve">Play plan </w:t>
      </w:r>
      <w:r w:rsidR="00AE56D5">
        <w:rPr>
          <w:rFonts w:cstheme="minorHAnsi"/>
        </w:rPr>
        <w:t>is intended to</w:t>
      </w:r>
      <w:r w:rsidR="005C550A" w:rsidRPr="008F0F1D">
        <w:rPr>
          <w:rFonts w:cstheme="minorHAnsi"/>
        </w:rPr>
        <w:t xml:space="preserve"> assist </w:t>
      </w:r>
      <w:r w:rsidR="00533F2B" w:rsidRPr="008F0F1D">
        <w:rPr>
          <w:rFonts w:cstheme="minorHAnsi"/>
        </w:rPr>
        <w:t>organisations</w:t>
      </w:r>
      <w:r w:rsidR="57C7DA25" w:rsidRPr="008F0F1D">
        <w:rPr>
          <w:rFonts w:cstheme="minorHAnsi"/>
        </w:rPr>
        <w:t xml:space="preserve"> return </w:t>
      </w:r>
      <w:r w:rsidR="00533F2B" w:rsidRPr="008F0F1D">
        <w:rPr>
          <w:rFonts w:cstheme="minorHAnsi"/>
        </w:rPr>
        <w:t xml:space="preserve">safely </w:t>
      </w:r>
      <w:r w:rsidR="57C7DA25" w:rsidRPr="008F0F1D">
        <w:rPr>
          <w:rFonts w:cstheme="minorHAnsi"/>
        </w:rPr>
        <w:t xml:space="preserve">to sport and recreation activities </w:t>
      </w:r>
      <w:r w:rsidR="008C5AC5" w:rsidRPr="008F0F1D">
        <w:rPr>
          <w:rFonts w:cstheme="minorHAnsi"/>
        </w:rPr>
        <w:t>under the latest</w:t>
      </w:r>
      <w:r w:rsidR="00967899" w:rsidRPr="008F0F1D">
        <w:rPr>
          <w:rFonts w:cstheme="minorHAnsi"/>
        </w:rPr>
        <w:t xml:space="preserve"> </w:t>
      </w:r>
      <w:r w:rsidR="00C81462">
        <w:rPr>
          <w:rFonts w:cstheme="minorHAnsi"/>
        </w:rPr>
        <w:t xml:space="preserve">Stay at Home and </w:t>
      </w:r>
      <w:hyperlink r:id="rId12" w:history="1">
        <w:r w:rsidR="00C81462" w:rsidRPr="008F0F1D">
          <w:rPr>
            <w:rStyle w:val="Hyperlink"/>
            <w:rFonts w:cstheme="minorHAnsi"/>
          </w:rPr>
          <w:t>Restricted Activity Directions</w:t>
        </w:r>
      </w:hyperlink>
      <w:r w:rsidR="00C81462">
        <w:rPr>
          <w:rStyle w:val="Hyperlink"/>
          <w:rFonts w:cstheme="minorHAnsi"/>
        </w:rPr>
        <w:t xml:space="preserve"> issued by the </w:t>
      </w:r>
      <w:r w:rsidR="00967899" w:rsidRPr="008F0F1D">
        <w:rPr>
          <w:rFonts w:cstheme="minorHAnsi"/>
        </w:rPr>
        <w:t xml:space="preserve">Victorian Chief </w:t>
      </w:r>
      <w:r w:rsidR="009F0019" w:rsidRPr="008F0F1D">
        <w:rPr>
          <w:rFonts w:cstheme="minorHAnsi"/>
        </w:rPr>
        <w:t>Health Officer</w:t>
      </w:r>
      <w:r w:rsidR="008C5AC5" w:rsidRPr="008F0F1D">
        <w:rPr>
          <w:rFonts w:cstheme="minorHAnsi"/>
        </w:rPr>
        <w:t xml:space="preserve"> </w:t>
      </w:r>
      <w:r w:rsidR="00736BA5" w:rsidRPr="008F0F1D">
        <w:rPr>
          <w:rFonts w:cstheme="minorHAnsi"/>
        </w:rPr>
        <w:t>and allows each organisation to consider their activities and the environment in which activities take place.</w:t>
      </w:r>
      <w:r w:rsidR="008F0F1D" w:rsidRPr="008F0F1D">
        <w:rPr>
          <w:rFonts w:cstheme="minorHAnsi"/>
        </w:rPr>
        <w:t xml:space="preserve"> </w:t>
      </w:r>
    </w:p>
    <w:p w14:paraId="6FB7163E" w14:textId="2CBD877F" w:rsidR="003B2372" w:rsidRPr="0087296B" w:rsidRDefault="003B2372" w:rsidP="003B2372">
      <w:pPr>
        <w:spacing w:before="120" w:after="120"/>
      </w:pPr>
      <w:r w:rsidRPr="0087296B">
        <w:t xml:space="preserve">State Sporting Associations will be supported in preparing Return to Play plans consistent with the </w:t>
      </w:r>
      <w:r w:rsidR="00C81462" w:rsidRPr="0087296B">
        <w:rPr>
          <w:rFonts w:cstheme="minorHAnsi"/>
        </w:rPr>
        <w:t xml:space="preserve">Stay at Home and </w:t>
      </w:r>
      <w:r w:rsidR="00885C80" w:rsidRPr="0087296B">
        <w:t xml:space="preserve">Chief Health Officer’s </w:t>
      </w:r>
      <w:r w:rsidR="00342E5B" w:rsidRPr="0087296B">
        <w:t>directions</w:t>
      </w:r>
      <w:r w:rsidRPr="0087296B">
        <w:t xml:space="preserve"> and this Community Sport and Recreation Guidance. </w:t>
      </w:r>
    </w:p>
    <w:p w14:paraId="74CA20FF" w14:textId="78B16EBE" w:rsidR="004C55FC" w:rsidRPr="0087296B" w:rsidRDefault="00342E5B" w:rsidP="5BF9EBD9">
      <w:pPr>
        <w:pStyle w:val="xxdhhsletterbody"/>
        <w:jc w:val="both"/>
        <w:rPr>
          <w:rFonts w:asciiTheme="minorHAnsi" w:hAnsiTheme="minorHAnsi" w:cstheme="minorBidi"/>
          <w:lang w:eastAsia="en-US"/>
        </w:rPr>
      </w:pPr>
      <w:r w:rsidRPr="0087296B">
        <w:rPr>
          <w:rFonts w:asciiTheme="minorHAnsi" w:hAnsiTheme="minorHAnsi" w:cstheme="minorBidi"/>
          <w:lang w:eastAsia="en-US"/>
        </w:rPr>
        <w:t xml:space="preserve">Sporting organisations will be responsible for developing and enforcing these Return to Play plans. </w:t>
      </w:r>
      <w:r w:rsidR="00957BFD" w:rsidRPr="0087296B">
        <w:rPr>
          <w:rFonts w:asciiTheme="minorHAnsi" w:hAnsiTheme="minorHAnsi" w:cstheme="minorBidi"/>
          <w:lang w:eastAsia="en-US"/>
        </w:rPr>
        <w:t>Sport and Recreation Victoria</w:t>
      </w:r>
      <w:r w:rsidR="00325D15" w:rsidRPr="0087296B">
        <w:rPr>
          <w:rFonts w:asciiTheme="minorHAnsi" w:hAnsiTheme="minorHAnsi" w:cstheme="minorBidi"/>
          <w:lang w:eastAsia="en-US"/>
        </w:rPr>
        <w:t xml:space="preserve"> </w:t>
      </w:r>
      <w:r w:rsidR="00957BFD" w:rsidRPr="0087296B">
        <w:rPr>
          <w:rFonts w:asciiTheme="minorHAnsi" w:hAnsiTheme="minorHAnsi" w:cstheme="minorBidi"/>
          <w:lang w:eastAsia="en-US"/>
        </w:rPr>
        <w:t>can provide</w:t>
      </w:r>
      <w:r w:rsidR="00325D15" w:rsidRPr="0087296B">
        <w:rPr>
          <w:rFonts w:asciiTheme="minorHAnsi" w:hAnsiTheme="minorHAnsi" w:cstheme="minorBidi"/>
          <w:lang w:eastAsia="en-US"/>
        </w:rPr>
        <w:t xml:space="preserve"> </w:t>
      </w:r>
      <w:r w:rsidR="00957BFD" w:rsidRPr="0087296B">
        <w:rPr>
          <w:rFonts w:asciiTheme="minorHAnsi" w:hAnsiTheme="minorHAnsi" w:cstheme="minorBidi"/>
          <w:lang w:eastAsia="en-US"/>
        </w:rPr>
        <w:t xml:space="preserve">advice and support </w:t>
      </w:r>
      <w:r w:rsidR="00447A90" w:rsidRPr="0087296B">
        <w:rPr>
          <w:rFonts w:asciiTheme="minorHAnsi" w:hAnsiTheme="minorHAnsi" w:cstheme="minorBidi"/>
          <w:lang w:eastAsia="en-US"/>
        </w:rPr>
        <w:t xml:space="preserve">to </w:t>
      </w:r>
      <w:r w:rsidR="004C55FC" w:rsidRPr="0087296B">
        <w:rPr>
          <w:rFonts w:asciiTheme="minorHAnsi" w:hAnsiTheme="minorHAnsi" w:cstheme="minorBidi"/>
          <w:lang w:eastAsia="en-US"/>
        </w:rPr>
        <w:t xml:space="preserve">organisations </w:t>
      </w:r>
      <w:r w:rsidR="00957BFD" w:rsidRPr="0087296B">
        <w:rPr>
          <w:rFonts w:asciiTheme="minorHAnsi" w:hAnsiTheme="minorHAnsi" w:cstheme="minorBidi"/>
          <w:lang w:eastAsia="en-US"/>
        </w:rPr>
        <w:t xml:space="preserve">in the development of these, noting that those organisations are ultimately responsible for them. </w:t>
      </w:r>
    </w:p>
    <w:p w14:paraId="0D83B603" w14:textId="6BB4EBF4" w:rsidR="003B2372" w:rsidRPr="0087296B" w:rsidRDefault="003B2372" w:rsidP="003B2372">
      <w:pPr>
        <w:spacing w:before="120" w:after="120"/>
      </w:pPr>
      <w:r w:rsidRPr="0087296B">
        <w:t>Responses must:</w:t>
      </w:r>
    </w:p>
    <w:p w14:paraId="10EA502F" w14:textId="4D68ABF5" w:rsidR="003B2372" w:rsidRPr="0087296B" w:rsidRDefault="003B2372" w:rsidP="003B2372">
      <w:pPr>
        <w:pStyle w:val="ListParagraph"/>
        <w:numPr>
          <w:ilvl w:val="0"/>
          <w:numId w:val="36"/>
        </w:numPr>
        <w:spacing w:before="120" w:after="120"/>
      </w:pPr>
      <w:r w:rsidRPr="0087296B">
        <w:t xml:space="preserve">Align with </w:t>
      </w:r>
      <w:r w:rsidR="00382713" w:rsidRPr="0087296B">
        <w:t xml:space="preserve">the </w:t>
      </w:r>
      <w:r w:rsidR="00DE5685" w:rsidRPr="0087296B">
        <w:t xml:space="preserve">current </w:t>
      </w:r>
      <w:r w:rsidR="00C81462" w:rsidRPr="0087296B">
        <w:t xml:space="preserve">Stay at Home and Restricted Activity </w:t>
      </w:r>
      <w:r w:rsidRPr="0087296B">
        <w:t xml:space="preserve">Directions issued by the </w:t>
      </w:r>
      <w:hyperlink r:id="rId13">
        <w:r w:rsidRPr="0087296B">
          <w:rPr>
            <w:rStyle w:val="Hyperlink"/>
          </w:rPr>
          <w:t>Victorian Chief Health Officer</w:t>
        </w:r>
      </w:hyperlink>
    </w:p>
    <w:p w14:paraId="0812CC4E" w14:textId="77777777" w:rsidR="003B2372" w:rsidRPr="0087296B" w:rsidRDefault="003B2372" w:rsidP="003B2372">
      <w:pPr>
        <w:pStyle w:val="ListParagraph"/>
        <w:numPr>
          <w:ilvl w:val="0"/>
          <w:numId w:val="36"/>
        </w:numPr>
        <w:spacing w:before="120" w:after="120"/>
      </w:pPr>
      <w:r w:rsidRPr="0087296B">
        <w:t>Provide complete responses and required supporting documentation</w:t>
      </w:r>
    </w:p>
    <w:p w14:paraId="54348CC6" w14:textId="5051E399" w:rsidR="003B2372" w:rsidRPr="0087296B" w:rsidRDefault="003B2372" w:rsidP="003B2372">
      <w:pPr>
        <w:pStyle w:val="ListParagraph"/>
        <w:numPr>
          <w:ilvl w:val="0"/>
          <w:numId w:val="36"/>
        </w:numPr>
        <w:spacing w:before="120" w:after="120"/>
        <w:ind w:right="-472"/>
      </w:pPr>
      <w:r w:rsidRPr="0087296B">
        <w:t xml:space="preserve">Account for </w:t>
      </w:r>
      <w:r w:rsidR="31DBF3A9" w:rsidRPr="0087296B">
        <w:t xml:space="preserve">the current permitted </w:t>
      </w:r>
      <w:r w:rsidRPr="0087296B">
        <w:t>level of sport or recreation activity in your plan,</w:t>
      </w:r>
      <w:r w:rsidR="67CB806C" w:rsidRPr="0087296B">
        <w:t xml:space="preserve"> and identify how your plan will respond to changes in permitted levels of activity,</w:t>
      </w:r>
      <w:r w:rsidRPr="0087296B">
        <w:t xml:space="preserve"> whether that is community, competitive, non-competitive or recreation activities</w:t>
      </w:r>
    </w:p>
    <w:p w14:paraId="7F0969DC" w14:textId="5A226E4F" w:rsidR="003B2372" w:rsidRPr="0087296B" w:rsidRDefault="003B2372" w:rsidP="003B2372">
      <w:pPr>
        <w:pStyle w:val="ListParagraph"/>
        <w:numPr>
          <w:ilvl w:val="0"/>
          <w:numId w:val="36"/>
        </w:numPr>
        <w:spacing w:before="120" w:after="120"/>
        <w:ind w:right="-472"/>
      </w:pPr>
      <w:r w:rsidRPr="0087296B">
        <w:t>Ensure that activity resumption does not compromise the health of individuals or the community</w:t>
      </w:r>
    </w:p>
    <w:p w14:paraId="272F0646" w14:textId="78F4DDDD" w:rsidR="003B2372" w:rsidRDefault="003B2372" w:rsidP="003B2372">
      <w:pPr>
        <w:spacing w:before="120" w:after="120"/>
        <w:ind w:right="-472"/>
      </w:pPr>
      <w:r w:rsidRPr="0087296B">
        <w:t>In instances where you are unable to find your sport or recreation activity listed in the Resumption of Community Sport and Recreation activities list</w:t>
      </w:r>
      <w:r w:rsidR="00A37159" w:rsidRPr="0087296B">
        <w:t xml:space="preserve"> [hyperlink]</w:t>
      </w:r>
      <w:r w:rsidRPr="0087296B">
        <w:t xml:space="preserve">, you should refer to the </w:t>
      </w:r>
      <w:r w:rsidR="00C81462" w:rsidRPr="0087296B">
        <w:rPr>
          <w:rFonts w:cstheme="minorHAnsi"/>
        </w:rPr>
        <w:t xml:space="preserve">Stay at Home and </w:t>
      </w:r>
      <w:r w:rsidRPr="0087296B">
        <w:t>Restricted Activity Directions issued by the Victorian Chief Health Officer.</w:t>
      </w:r>
      <w:r w:rsidR="00DE5685" w:rsidRPr="0087296B">
        <w:t xml:space="preserve"> Note: recreation includes all outdoor recreation activities including outdoor education and</w:t>
      </w:r>
      <w:r w:rsidR="00DE5685">
        <w:t xml:space="preserve"> adventure and the resumption of these activities will need to consider current </w:t>
      </w:r>
      <w:r w:rsidR="00C81462">
        <w:rPr>
          <w:rFonts w:cstheme="minorHAnsi"/>
        </w:rPr>
        <w:t xml:space="preserve">Stay at Home and </w:t>
      </w:r>
      <w:r w:rsidR="00DE5685">
        <w:t>Restricted Activity Directions.</w:t>
      </w:r>
    </w:p>
    <w:p w14:paraId="52106DE4" w14:textId="707C573B" w:rsidR="003B2372" w:rsidRDefault="003B2372" w:rsidP="003B2372">
      <w:pPr>
        <w:spacing w:before="120" w:after="120"/>
        <w:ind w:right="-472"/>
      </w:pPr>
      <w:r>
        <w:t>If you are an S</w:t>
      </w:r>
      <w:r w:rsidR="00E029BD">
        <w:t xml:space="preserve">tate </w:t>
      </w:r>
      <w:r>
        <w:t>S</w:t>
      </w:r>
      <w:r w:rsidR="00E029BD">
        <w:t xml:space="preserve">porting </w:t>
      </w:r>
      <w:r>
        <w:t>A</w:t>
      </w:r>
      <w:r w:rsidR="00E029BD">
        <w:t>ssociation</w:t>
      </w:r>
      <w:r w:rsidR="00737678">
        <w:t>,</w:t>
      </w:r>
      <w:r>
        <w:t xml:space="preserve"> </w:t>
      </w:r>
      <w:r w:rsidR="00737678">
        <w:t>N</w:t>
      </w:r>
      <w:r w:rsidR="00E029BD">
        <w:t xml:space="preserve">ational </w:t>
      </w:r>
      <w:r w:rsidR="00737678">
        <w:t>S</w:t>
      </w:r>
      <w:r w:rsidR="00E029BD">
        <w:t xml:space="preserve">porting </w:t>
      </w:r>
      <w:r w:rsidR="00737678">
        <w:t>O</w:t>
      </w:r>
      <w:r w:rsidR="00E029BD">
        <w:t>rganisation</w:t>
      </w:r>
      <w:r w:rsidR="00737678">
        <w:t xml:space="preserve"> or a peak sport and recreation body</w:t>
      </w:r>
      <w:r>
        <w:t xml:space="preserve"> and have any additional questions about preparing your Return to Play plan you can email </w:t>
      </w:r>
      <w:hyperlink r:id="rId14" w:history="1">
        <w:r w:rsidRPr="00CA3D69">
          <w:rPr>
            <w:rStyle w:val="Hyperlink"/>
          </w:rPr>
          <w:t>info@sport.vic.gov.au</w:t>
        </w:r>
      </w:hyperlink>
    </w:p>
    <w:p w14:paraId="346DB49F" w14:textId="761A64F3" w:rsidR="003B2372" w:rsidRDefault="003B2372" w:rsidP="00DE5685">
      <w:pPr>
        <w:spacing w:before="120" w:after="120"/>
        <w:ind w:right="-472"/>
      </w:pPr>
      <w:r>
        <w:t xml:space="preserve">All community sporting clubs, associations and leagues are encouraged to contact their SSAs or DHHS Infoline direct on </w:t>
      </w:r>
      <w:r w:rsidRPr="00341CA7">
        <w:t>1800 675 398</w:t>
      </w:r>
      <w:r>
        <w:rPr>
          <w:i/>
          <w:iCs/>
        </w:rPr>
        <w:t xml:space="preserve"> </w:t>
      </w:r>
      <w:r>
        <w:t>for advice on compliance with the Restricted Activity Directions.</w:t>
      </w:r>
    </w:p>
    <w:p w14:paraId="5F7213F9" w14:textId="55F56753" w:rsidR="00354F1F" w:rsidRDefault="00DE5685" w:rsidP="00B746C7">
      <w:p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Important note: Return to Play plans</w:t>
      </w:r>
      <w:r w:rsidR="00AE56D5">
        <w:rPr>
          <w:rFonts w:cstheme="minorHAnsi"/>
          <w:b/>
          <w:bCs/>
        </w:rPr>
        <w:t xml:space="preserve"> should be updated </w:t>
      </w:r>
      <w:r w:rsidR="003B2372">
        <w:rPr>
          <w:rFonts w:cstheme="minorHAnsi"/>
          <w:b/>
          <w:bCs/>
        </w:rPr>
        <w:t>in line with any updates to</w:t>
      </w:r>
      <w:r w:rsidR="00BC3970">
        <w:rPr>
          <w:rFonts w:cstheme="minorHAnsi"/>
          <w:b/>
          <w:bCs/>
        </w:rPr>
        <w:t xml:space="preserve"> </w:t>
      </w:r>
      <w:r w:rsidR="007460BC">
        <w:rPr>
          <w:rFonts w:cstheme="minorHAnsi"/>
          <w:b/>
          <w:bCs/>
        </w:rPr>
        <w:t xml:space="preserve">the </w:t>
      </w:r>
      <w:r w:rsidR="00BC3970">
        <w:rPr>
          <w:rFonts w:cstheme="minorHAnsi"/>
          <w:b/>
          <w:bCs/>
        </w:rPr>
        <w:t>Victorian Chief Health Officer</w:t>
      </w:r>
      <w:r w:rsidR="003B2372">
        <w:rPr>
          <w:rFonts w:cstheme="minorHAnsi"/>
          <w:b/>
          <w:bCs/>
        </w:rPr>
        <w:t xml:space="preserve"> Restricted Activity Directions.</w:t>
      </w:r>
      <w:r>
        <w:rPr>
          <w:rFonts w:cstheme="minorHAnsi"/>
          <w:b/>
          <w:bCs/>
        </w:rPr>
        <w:t xml:space="preserve"> </w:t>
      </w:r>
    </w:p>
    <w:p w14:paraId="7DEC6B3A" w14:textId="2036963B" w:rsidR="004158C5" w:rsidRPr="0087296B" w:rsidRDefault="004158C5" w:rsidP="004158C5">
      <w:pPr>
        <w:spacing w:after="120" w:line="240" w:lineRule="auto"/>
        <w:rPr>
          <w:rFonts w:eastAsia="Times New Roman" w:cstheme="minorHAnsi"/>
        </w:rPr>
      </w:pPr>
      <w:r w:rsidRPr="001019A4">
        <w:rPr>
          <w:rFonts w:eastAsia="Times New Roman" w:cstheme="minorHAnsi"/>
        </w:rPr>
        <w:t xml:space="preserve">From </w:t>
      </w:r>
      <w:r w:rsidRPr="00CE0A16">
        <w:rPr>
          <w:rFonts w:eastAsia="Times New Roman" w:cstheme="minorHAnsi"/>
        </w:rPr>
        <w:t xml:space="preserve">13 May </w:t>
      </w:r>
      <w:r w:rsidRPr="0087296B">
        <w:rPr>
          <w:rFonts w:eastAsia="Times New Roman" w:cstheme="minorHAnsi"/>
        </w:rPr>
        <w:t>2020, the Victorian Chief Health Officer has approved community sport and recreation activities can resume according to the following rules:</w:t>
      </w:r>
    </w:p>
    <w:p w14:paraId="1A094B75" w14:textId="287FE74C" w:rsidR="00AD3B6B" w:rsidRPr="0087296B" w:rsidRDefault="00AD3B6B" w:rsidP="00AD3B6B">
      <w:pPr>
        <w:numPr>
          <w:ilvl w:val="1"/>
          <w:numId w:val="40"/>
        </w:numPr>
        <w:tabs>
          <w:tab w:val="clear" w:pos="1440"/>
        </w:tabs>
        <w:spacing w:after="120" w:line="240" w:lineRule="auto"/>
        <w:ind w:left="567" w:hanging="567"/>
      </w:pPr>
      <w:r w:rsidRPr="0087296B">
        <w:t>Groups of up to 10 people outdoors (or people from the same household)</w:t>
      </w:r>
      <w:r w:rsidR="006A65E4" w:rsidRPr="0087296B">
        <w:t xml:space="preserve">, plus a coach or the minimum number of support staff reasonably required to </w:t>
      </w:r>
      <w:r w:rsidR="00DD57CB" w:rsidRPr="0087296B">
        <w:t>manage</w:t>
      </w:r>
      <w:r w:rsidR="006A65E4" w:rsidRPr="0087296B">
        <w:t xml:space="preserve"> the activity</w:t>
      </w:r>
      <w:r w:rsidRPr="0087296B">
        <w:t xml:space="preserve"> </w:t>
      </w:r>
    </w:p>
    <w:p w14:paraId="4AFEF17A" w14:textId="692E089C" w:rsidR="00E029BD" w:rsidRDefault="00E029BD" w:rsidP="0087296B">
      <w:pPr>
        <w:numPr>
          <w:ilvl w:val="1"/>
          <w:numId w:val="40"/>
        </w:numPr>
        <w:tabs>
          <w:tab w:val="clear" w:pos="1440"/>
        </w:tabs>
        <w:spacing w:after="120" w:line="240" w:lineRule="auto"/>
        <w:ind w:left="567" w:hanging="567"/>
      </w:pPr>
      <w:r w:rsidRPr="0087296B">
        <w:t>Parents and guardians</w:t>
      </w:r>
      <w:r>
        <w:t xml:space="preserve"> taking children to and from training activities are required to follow the Chief Health Officers’ Directions for public gatherings and maintain physical distancing of 1.5 metres. </w:t>
      </w:r>
    </w:p>
    <w:p w14:paraId="4D913DD3" w14:textId="614AE940" w:rsidR="00AD3B6B" w:rsidRDefault="00E029BD" w:rsidP="0087296B">
      <w:pPr>
        <w:numPr>
          <w:ilvl w:val="1"/>
          <w:numId w:val="40"/>
        </w:numPr>
        <w:tabs>
          <w:tab w:val="clear" w:pos="1440"/>
        </w:tabs>
        <w:spacing w:after="120" w:line="240" w:lineRule="auto"/>
        <w:ind w:left="567" w:hanging="567"/>
      </w:pPr>
      <w:r>
        <w:t xml:space="preserve">If they remain with their children during participation in sport, will be considered part of the group up to 10 people, unless they are formally coaching or instructing the activity. </w:t>
      </w:r>
      <w:r w:rsidR="00AD3B6B">
        <w:t xml:space="preserve"> </w:t>
      </w:r>
    </w:p>
    <w:p w14:paraId="69D4D40D" w14:textId="6D536DD2" w:rsidR="004158C5" w:rsidRPr="00330911" w:rsidRDefault="004158C5" w:rsidP="005D1FAA">
      <w:pPr>
        <w:numPr>
          <w:ilvl w:val="1"/>
          <w:numId w:val="40"/>
        </w:numPr>
        <w:tabs>
          <w:tab w:val="clear" w:pos="1440"/>
          <w:tab w:val="num" w:pos="567"/>
        </w:tabs>
        <w:spacing w:after="120" w:line="240" w:lineRule="auto"/>
        <w:ind w:left="567" w:hanging="567"/>
      </w:pPr>
      <w:r w:rsidRPr="00330911">
        <w:t xml:space="preserve">No indoor activity – indoor </w:t>
      </w:r>
      <w:r w:rsidR="00C81462">
        <w:t xml:space="preserve">physical </w:t>
      </w:r>
      <w:r w:rsidRPr="00330911">
        <w:t>recreation facilities must remain closed</w:t>
      </w:r>
    </w:p>
    <w:p w14:paraId="11D48305" w14:textId="0B7D1EB2" w:rsidR="00EE7E30" w:rsidRPr="00330911" w:rsidRDefault="00EE7E30" w:rsidP="005D1FAA">
      <w:pPr>
        <w:numPr>
          <w:ilvl w:val="1"/>
          <w:numId w:val="40"/>
        </w:numPr>
        <w:tabs>
          <w:tab w:val="clear" w:pos="1440"/>
          <w:tab w:val="num" w:pos="567"/>
        </w:tabs>
        <w:spacing w:after="120" w:line="240" w:lineRule="auto"/>
        <w:ind w:left="567" w:hanging="567"/>
      </w:pPr>
      <w:r w:rsidRPr="00330911">
        <w:lastRenderedPageBreak/>
        <w:t>Maintain physical distancing of 1.5 metres wherever reasonably possible</w:t>
      </w:r>
    </w:p>
    <w:p w14:paraId="7A1B34E1" w14:textId="71BFFA3D" w:rsidR="001F5C44" w:rsidRPr="00C81462" w:rsidRDefault="001F5C44" w:rsidP="00C81462">
      <w:pPr>
        <w:numPr>
          <w:ilvl w:val="1"/>
          <w:numId w:val="40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eastAsia="Times New Roman" w:cstheme="minorHAnsi"/>
        </w:rPr>
      </w:pPr>
      <w:r w:rsidRPr="00330911">
        <w:rPr>
          <w:rFonts w:eastAsia="Times New Roman" w:cstheme="minorHAnsi"/>
        </w:rPr>
        <w:t>All activity and training must be non-contact, and no competitions are to take place</w:t>
      </w:r>
      <w:r w:rsidR="00C81462">
        <w:rPr>
          <w:rFonts w:eastAsia="Times New Roman" w:cstheme="minorHAnsi"/>
        </w:rPr>
        <w:t xml:space="preserve">. </w:t>
      </w:r>
      <w:r w:rsidR="00C81462" w:rsidRPr="00CD4DC1">
        <w:rPr>
          <w:rFonts w:eastAsia="Times New Roman" w:cstheme="minorHAnsi"/>
        </w:rPr>
        <w:t>Contact sports must be modified so that you can maintain 1.5m distance</w:t>
      </w:r>
      <w:r w:rsidR="00C81462">
        <w:rPr>
          <w:rFonts w:eastAsia="Times New Roman" w:cstheme="minorHAnsi"/>
        </w:rPr>
        <w:t>.</w:t>
      </w:r>
    </w:p>
    <w:p w14:paraId="00C896DA" w14:textId="4C94A8F7" w:rsidR="001F5C44" w:rsidRPr="0087296B" w:rsidRDefault="001F5C44" w:rsidP="005D1FAA">
      <w:pPr>
        <w:numPr>
          <w:ilvl w:val="1"/>
          <w:numId w:val="40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eastAsia="Times New Roman" w:cstheme="minorHAnsi"/>
        </w:rPr>
      </w:pPr>
      <w:r w:rsidRPr="00330911">
        <w:rPr>
          <w:rFonts w:eastAsia="Times New Roman" w:cstheme="minorHAnsi"/>
        </w:rPr>
        <w:t xml:space="preserve">No outside </w:t>
      </w:r>
      <w:r w:rsidRPr="0087296B">
        <w:rPr>
          <w:rFonts w:eastAsia="Times New Roman" w:cstheme="minorHAnsi"/>
        </w:rPr>
        <w:t>communal gym, playgrounds or skateparks</w:t>
      </w:r>
      <w:r w:rsidR="007460BC" w:rsidRPr="0087296B">
        <w:rPr>
          <w:rFonts w:eastAsia="Times New Roman" w:cstheme="minorHAnsi"/>
        </w:rPr>
        <w:t xml:space="preserve"> can be used</w:t>
      </w:r>
    </w:p>
    <w:p w14:paraId="06473048" w14:textId="5C1C3F8C" w:rsidR="00A8388D" w:rsidRPr="0087296B" w:rsidRDefault="00A8388D" w:rsidP="005D1FAA">
      <w:pPr>
        <w:numPr>
          <w:ilvl w:val="1"/>
          <w:numId w:val="40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eastAsia="Times New Roman" w:cstheme="minorHAnsi"/>
        </w:rPr>
      </w:pPr>
      <w:r w:rsidRPr="0087296B">
        <w:rPr>
          <w:rFonts w:eastAsia="Times New Roman" w:cstheme="minorHAnsi"/>
        </w:rPr>
        <w:t>No outdoor or indoor swimming pools</w:t>
      </w:r>
      <w:r w:rsidR="007460BC" w:rsidRPr="0087296B">
        <w:rPr>
          <w:rFonts w:eastAsia="Times New Roman" w:cstheme="minorHAnsi"/>
        </w:rPr>
        <w:t xml:space="preserve"> can be used </w:t>
      </w:r>
    </w:p>
    <w:p w14:paraId="2A4FC718" w14:textId="11E32F58" w:rsidR="001F5C44" w:rsidRPr="00330911" w:rsidRDefault="001F5C44" w:rsidP="005D1FAA">
      <w:pPr>
        <w:numPr>
          <w:ilvl w:val="1"/>
          <w:numId w:val="40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eastAsia="Times New Roman" w:cstheme="minorHAnsi"/>
        </w:rPr>
      </w:pPr>
      <w:r w:rsidRPr="00330911">
        <w:rPr>
          <w:rFonts w:eastAsia="Times New Roman" w:cstheme="minorHAnsi"/>
        </w:rPr>
        <w:t xml:space="preserve">No </w:t>
      </w:r>
      <w:r w:rsidR="00C81462">
        <w:rPr>
          <w:rFonts w:eastAsia="Times New Roman" w:cstheme="minorHAnsi"/>
        </w:rPr>
        <w:t xml:space="preserve">use </w:t>
      </w:r>
      <w:r w:rsidRPr="00330911">
        <w:rPr>
          <w:rFonts w:eastAsia="Times New Roman" w:cstheme="minorHAnsi"/>
        </w:rPr>
        <w:t>of communal facilities, except for toilets</w:t>
      </w:r>
    </w:p>
    <w:p w14:paraId="3D74D537" w14:textId="77777777" w:rsidR="008316D3" w:rsidRDefault="008316D3" w:rsidP="005D1FAA">
      <w:pPr>
        <w:numPr>
          <w:ilvl w:val="1"/>
          <w:numId w:val="40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eastAsia="Times New Roman" w:cstheme="minorHAnsi"/>
        </w:rPr>
      </w:pPr>
      <w:r w:rsidRPr="008316D3">
        <w:rPr>
          <w:rFonts w:eastAsia="Times New Roman" w:cstheme="minorHAnsi"/>
        </w:rPr>
        <w:t>If the activity is run by an operator of an indoor physical recreation facility (such as a gym, health club or fitness centre), a personal training facility (indoors or outdoors) or an arena or stadium, then the operator must keep a record of attendees including first name, phone number, date and time of attendance</w:t>
      </w:r>
    </w:p>
    <w:p w14:paraId="7590B6E9" w14:textId="11D89911" w:rsidR="001F5C44" w:rsidRPr="00330911" w:rsidRDefault="007460BC" w:rsidP="005D1FAA">
      <w:pPr>
        <w:numPr>
          <w:ilvl w:val="1"/>
          <w:numId w:val="40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>S</w:t>
      </w:r>
      <w:r w:rsidR="001F5C44" w:rsidRPr="00330911">
        <w:rPr>
          <w:rFonts w:eastAsia="Times New Roman" w:cstheme="minorHAnsi"/>
        </w:rPr>
        <w:t xml:space="preserve">hared equipment that touches the head of face or cannot be effectively cleaned </w:t>
      </w:r>
      <w:r>
        <w:rPr>
          <w:rFonts w:eastAsia="Times New Roman" w:cstheme="minorHAnsi"/>
        </w:rPr>
        <w:t xml:space="preserve">should not be used </w:t>
      </w:r>
      <w:r w:rsidR="001F5C44" w:rsidRPr="00330911">
        <w:rPr>
          <w:rFonts w:eastAsia="Times New Roman" w:cstheme="minorHAnsi"/>
        </w:rPr>
        <w:t>i</w:t>
      </w:r>
      <w:r w:rsidR="00C147A2" w:rsidRPr="00330911">
        <w:rPr>
          <w:rFonts w:eastAsia="Times New Roman" w:cstheme="minorHAnsi"/>
        </w:rPr>
        <w:t>.</w:t>
      </w:r>
      <w:r w:rsidR="001F5C44" w:rsidRPr="00330911">
        <w:rPr>
          <w:rFonts w:eastAsia="Times New Roman" w:cstheme="minorHAnsi"/>
        </w:rPr>
        <w:t>e. soft materials</w:t>
      </w:r>
      <w:r w:rsidR="00D661A4">
        <w:rPr>
          <w:rFonts w:eastAsia="Times New Roman" w:cstheme="minorHAnsi"/>
        </w:rPr>
        <w:t>, helmets</w:t>
      </w:r>
      <w:r w:rsidR="001F5C44" w:rsidRPr="00330911">
        <w:rPr>
          <w:rFonts w:eastAsia="Times New Roman" w:cstheme="minorHAnsi"/>
        </w:rPr>
        <w:t xml:space="preserve"> or clothing</w:t>
      </w:r>
    </w:p>
    <w:p w14:paraId="02D769E9" w14:textId="16B2F21F" w:rsidR="008450F8" w:rsidRPr="00330911" w:rsidRDefault="004158C5" w:rsidP="000850BC">
      <w:pPr>
        <w:numPr>
          <w:ilvl w:val="1"/>
          <w:numId w:val="40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eastAsia="Times New Roman" w:cstheme="minorHAnsi"/>
        </w:rPr>
      </w:pPr>
      <w:r w:rsidRPr="00330911">
        <w:rPr>
          <w:rFonts w:eastAsia="Times New Roman" w:cstheme="minorHAnsi"/>
        </w:rPr>
        <w:t xml:space="preserve">Hand hygiene, frequent environmental cleaning </w:t>
      </w:r>
      <w:r w:rsidR="001F5C44" w:rsidRPr="00330911">
        <w:rPr>
          <w:rFonts w:eastAsia="Times New Roman" w:cstheme="minorHAnsi"/>
        </w:rPr>
        <w:t>&amp;</w:t>
      </w:r>
      <w:r w:rsidRPr="00330911">
        <w:rPr>
          <w:rFonts w:eastAsia="Times New Roman" w:cstheme="minorHAnsi"/>
        </w:rPr>
        <w:t xml:space="preserve"> disinfection, use of own equipment where possible and minimise sharing of equipment</w:t>
      </w:r>
    </w:p>
    <w:p w14:paraId="34322562" w14:textId="266F4F5D" w:rsidR="00330911" w:rsidRPr="000850BC" w:rsidRDefault="00330911" w:rsidP="00330911">
      <w:pPr>
        <w:spacing w:after="120" w:line="240" w:lineRule="auto"/>
        <w:ind w:left="567"/>
        <w:rPr>
          <w:rFonts w:eastAsia="Times New Roman" w:cstheme="minorHAnsi"/>
          <w:color w:val="FF0000"/>
        </w:rPr>
      </w:pPr>
    </w:p>
    <w:p w14:paraId="7AAE9AE7" w14:textId="07C40E08" w:rsidR="3C0C75C1" w:rsidRPr="008450F8" w:rsidRDefault="008450F8" w:rsidP="008450F8">
      <w:pPr>
        <w:spacing w:after="120"/>
        <w:rPr>
          <w:b/>
          <w:bCs/>
          <w:sz w:val="32"/>
          <w:szCs w:val="32"/>
        </w:rPr>
      </w:pPr>
      <w:r w:rsidRPr="008450F8">
        <w:rPr>
          <w:b/>
          <w:bCs/>
          <w:sz w:val="32"/>
          <w:szCs w:val="32"/>
        </w:rPr>
        <w:t>Return to Play Plan template</w:t>
      </w:r>
    </w:p>
    <w:p w14:paraId="186DD42E" w14:textId="26905D13" w:rsidR="000B67B7" w:rsidRDefault="00770160" w:rsidP="009A538E">
      <w:pPr>
        <w:spacing w:after="120"/>
        <w:rPr>
          <w:b/>
          <w:bCs/>
          <w:sz w:val="28"/>
          <w:szCs w:val="28"/>
        </w:rPr>
      </w:pPr>
      <w:r w:rsidRPr="2BB5529E">
        <w:rPr>
          <w:b/>
          <w:bCs/>
          <w:sz w:val="28"/>
          <w:szCs w:val="28"/>
        </w:rPr>
        <w:t>Organisation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2BB5529E" w14:paraId="6B6589B0" w14:textId="77777777" w:rsidTr="2BB5529E">
        <w:tc>
          <w:tcPr>
            <w:tcW w:w="9026" w:type="dxa"/>
            <w:shd w:val="clear" w:color="auto" w:fill="E7E6E6" w:themeFill="background2"/>
          </w:tcPr>
          <w:p w14:paraId="6870A073" w14:textId="05D50B02" w:rsidR="2247EDA8" w:rsidRDefault="2247EDA8" w:rsidP="2BB5529E">
            <w:pPr>
              <w:spacing w:after="120"/>
            </w:pPr>
            <w:r>
              <w:t>Provide organisation name, contact person, phone number, type of organisation, ABN, address.</w:t>
            </w:r>
          </w:p>
        </w:tc>
      </w:tr>
      <w:tr w:rsidR="2BB5529E" w14:paraId="5D9CE184" w14:textId="77777777" w:rsidTr="2BB5529E">
        <w:tc>
          <w:tcPr>
            <w:tcW w:w="9026" w:type="dxa"/>
          </w:tcPr>
          <w:p w14:paraId="7CF45A63" w14:textId="65516110" w:rsidR="2BB5529E" w:rsidRDefault="2BB5529E" w:rsidP="2BB5529E">
            <w:pPr>
              <w:spacing w:before="120"/>
            </w:pPr>
          </w:p>
        </w:tc>
      </w:tr>
    </w:tbl>
    <w:p w14:paraId="00D74ED0" w14:textId="29C4B2E2" w:rsidR="00062356" w:rsidRDefault="00062356" w:rsidP="2BB5529E">
      <w:pPr>
        <w:spacing w:before="120" w:after="120"/>
        <w:rPr>
          <w:b/>
          <w:bCs/>
          <w:sz w:val="28"/>
          <w:szCs w:val="28"/>
        </w:rPr>
      </w:pPr>
      <w:r w:rsidRPr="2BB5529E">
        <w:rPr>
          <w:b/>
          <w:bCs/>
          <w:sz w:val="28"/>
          <w:szCs w:val="28"/>
        </w:rPr>
        <w:t xml:space="preserve">Outline your </w:t>
      </w:r>
      <w:r w:rsidR="004C5A40">
        <w:rPr>
          <w:b/>
          <w:bCs/>
          <w:sz w:val="28"/>
          <w:szCs w:val="28"/>
        </w:rPr>
        <w:t>R</w:t>
      </w:r>
      <w:r w:rsidRPr="2BB5529E">
        <w:rPr>
          <w:b/>
          <w:bCs/>
          <w:sz w:val="28"/>
          <w:szCs w:val="28"/>
        </w:rPr>
        <w:t xml:space="preserve">eturn to </w:t>
      </w:r>
      <w:r w:rsidR="004C5A40">
        <w:rPr>
          <w:b/>
          <w:bCs/>
          <w:sz w:val="28"/>
          <w:szCs w:val="28"/>
        </w:rPr>
        <w:t>P</w:t>
      </w:r>
      <w:r w:rsidRPr="2BB5529E">
        <w:rPr>
          <w:b/>
          <w:bCs/>
          <w:sz w:val="28"/>
          <w:szCs w:val="28"/>
        </w:rPr>
        <w:t>lay plan under the following headings:</w:t>
      </w:r>
    </w:p>
    <w:p w14:paraId="7EAAC7D3" w14:textId="092DF6F6" w:rsidR="00011E12" w:rsidRDefault="00011E12" w:rsidP="007B2D4E">
      <w:pPr>
        <w:pStyle w:val="ListParagraph"/>
        <w:numPr>
          <w:ilvl w:val="0"/>
          <w:numId w:val="21"/>
        </w:numPr>
        <w:spacing w:after="120"/>
        <w:ind w:hanging="720"/>
        <w:contextualSpacing w:val="0"/>
        <w:rPr>
          <w:b/>
          <w:bCs/>
        </w:rPr>
      </w:pPr>
      <w:bookmarkStart w:id="1" w:name="_Hlk39754590"/>
      <w:r w:rsidRPr="3C0C75C1">
        <w:rPr>
          <w:b/>
          <w:bCs/>
        </w:rPr>
        <w:t>Hygiene</w:t>
      </w:r>
    </w:p>
    <w:p w14:paraId="1CFD8A9F" w14:textId="145CEAA0" w:rsidR="3C40E249" w:rsidRDefault="3C40E249" w:rsidP="7F228905">
      <w:pPr>
        <w:rPr>
          <w:rFonts w:eastAsiaTheme="minorEastAsia"/>
        </w:rPr>
      </w:pPr>
      <w:r w:rsidRPr="7F228905">
        <w:rPr>
          <w:rFonts w:ascii="Calibri" w:eastAsia="Calibri" w:hAnsi="Calibri" w:cs="Calibri"/>
        </w:rPr>
        <w:t>A p</w:t>
      </w:r>
      <w:r w:rsidR="3FF4BF43" w:rsidRPr="7F228905">
        <w:rPr>
          <w:rFonts w:ascii="Calibri" w:eastAsia="Calibri" w:hAnsi="Calibri" w:cs="Calibri"/>
        </w:rPr>
        <w:t>re</w:t>
      </w:r>
      <w:r w:rsidR="00DF57E9">
        <w:rPr>
          <w:rFonts w:ascii="Calibri" w:eastAsia="Calibri" w:hAnsi="Calibri" w:cs="Calibri"/>
        </w:rPr>
        <w:t>-e</w:t>
      </w:r>
      <w:r w:rsidR="3FF4BF43" w:rsidRPr="7F228905">
        <w:rPr>
          <w:rFonts w:ascii="Calibri" w:eastAsia="Calibri" w:hAnsi="Calibri" w:cs="Calibri"/>
        </w:rPr>
        <w:t>mptive low-cost intervention</w:t>
      </w:r>
      <w:r w:rsidR="0997A8D3" w:rsidRPr="7F228905">
        <w:rPr>
          <w:rFonts w:ascii="Calibri" w:eastAsia="Calibri" w:hAnsi="Calibri" w:cs="Calibri"/>
        </w:rPr>
        <w:t xml:space="preserve"> like </w:t>
      </w:r>
      <w:r w:rsidR="3FF4BF43" w:rsidRPr="7F228905">
        <w:rPr>
          <w:rFonts w:ascii="Calibri" w:eastAsia="Calibri" w:hAnsi="Calibri" w:cs="Calibri"/>
        </w:rPr>
        <w:t xml:space="preserve">enhanced hygiene measures </w:t>
      </w:r>
      <w:r w:rsidR="314D2BBB" w:rsidRPr="7F228905">
        <w:rPr>
          <w:rFonts w:ascii="Calibri" w:eastAsia="Calibri" w:hAnsi="Calibri" w:cs="Calibri"/>
        </w:rPr>
        <w:t>of participants</w:t>
      </w:r>
      <w:r w:rsidR="0E4BD171" w:rsidRPr="7F228905">
        <w:rPr>
          <w:rFonts w:ascii="Calibri" w:eastAsia="Calibri" w:hAnsi="Calibri" w:cs="Calibri"/>
        </w:rPr>
        <w:t xml:space="preserve"> </w:t>
      </w:r>
      <w:r w:rsidR="404E5CD3" w:rsidRPr="7F228905">
        <w:rPr>
          <w:rFonts w:ascii="Calibri" w:eastAsia="Calibri" w:hAnsi="Calibri" w:cs="Calibri"/>
        </w:rPr>
        <w:t xml:space="preserve">is </w:t>
      </w:r>
      <w:r w:rsidR="734B28C3" w:rsidRPr="7F228905">
        <w:rPr>
          <w:rFonts w:ascii="Calibri" w:eastAsia="Calibri" w:hAnsi="Calibri" w:cs="Calibri"/>
        </w:rPr>
        <w:t xml:space="preserve">key </w:t>
      </w:r>
      <w:r w:rsidR="404E5CD3" w:rsidRPr="7F228905">
        <w:rPr>
          <w:rFonts w:ascii="Calibri" w:eastAsia="Calibri" w:hAnsi="Calibri" w:cs="Calibri"/>
        </w:rPr>
        <w:t>to reduc</w:t>
      </w:r>
      <w:r w:rsidR="43450592" w:rsidRPr="7F228905">
        <w:rPr>
          <w:rFonts w:ascii="Calibri" w:eastAsia="Calibri" w:hAnsi="Calibri" w:cs="Calibri"/>
        </w:rPr>
        <w:t xml:space="preserve">ing the transmission of </w:t>
      </w:r>
      <w:r w:rsidR="001839AE">
        <w:rPr>
          <w:rFonts w:ascii="Calibri" w:eastAsia="Calibri" w:hAnsi="Calibri" w:cs="Calibri"/>
        </w:rPr>
        <w:t>coronavirus (</w:t>
      </w:r>
      <w:r w:rsidR="43450592" w:rsidRPr="7F228905">
        <w:rPr>
          <w:rFonts w:ascii="Calibri" w:eastAsia="Calibri" w:hAnsi="Calibri" w:cs="Calibri"/>
        </w:rPr>
        <w:t>C</w:t>
      </w:r>
      <w:r w:rsidR="4A6A650D" w:rsidRPr="7F228905">
        <w:rPr>
          <w:rFonts w:ascii="Calibri" w:eastAsia="Calibri" w:hAnsi="Calibri" w:cs="Calibri"/>
        </w:rPr>
        <w:t>OVID</w:t>
      </w:r>
      <w:r w:rsidR="43450592" w:rsidRPr="7F228905">
        <w:rPr>
          <w:rFonts w:ascii="Calibri" w:eastAsia="Calibri" w:hAnsi="Calibri" w:cs="Calibri"/>
        </w:rPr>
        <w:t>-19</w:t>
      </w:r>
      <w:r w:rsidR="001839AE">
        <w:rPr>
          <w:rFonts w:ascii="Calibri" w:eastAsia="Calibri" w:hAnsi="Calibri" w:cs="Calibri"/>
        </w:rPr>
        <w:t>)</w:t>
      </w:r>
      <w:r w:rsidR="3FF4BF43" w:rsidRPr="7F228905">
        <w:rPr>
          <w:rFonts w:ascii="Calibri" w:eastAsia="Calibri" w:hAnsi="Calibri" w:cs="Calibri"/>
        </w:rPr>
        <w:t xml:space="preserve">. </w:t>
      </w:r>
      <w:r w:rsidR="00DF57E9">
        <w:rPr>
          <w:rFonts w:ascii="Calibri" w:eastAsia="Calibri" w:hAnsi="Calibri" w:cs="Calibri"/>
        </w:rPr>
        <w:t>E</w:t>
      </w:r>
      <w:r w:rsidR="5A0EEB22" w:rsidRPr="7F228905">
        <w:rPr>
          <w:rFonts w:ascii="Calibri" w:eastAsia="Calibri" w:hAnsi="Calibri" w:cs="Calibri"/>
        </w:rPr>
        <w:t>xamples of personal hygiene</w:t>
      </w:r>
      <w:r w:rsidR="02646AD4" w:rsidRPr="7F228905">
        <w:rPr>
          <w:rFonts w:ascii="Calibri" w:eastAsia="Calibri" w:hAnsi="Calibri" w:cs="Calibri"/>
        </w:rPr>
        <w:t xml:space="preserve"> measures </w:t>
      </w:r>
      <w:r w:rsidR="00DF57E9">
        <w:rPr>
          <w:rFonts w:ascii="Calibri" w:eastAsia="Calibri" w:hAnsi="Calibri" w:cs="Calibri"/>
        </w:rPr>
        <w:t>that should be</w:t>
      </w:r>
      <w:r w:rsidR="02646AD4" w:rsidRPr="7F228905">
        <w:rPr>
          <w:rFonts w:ascii="Calibri" w:eastAsia="Calibri" w:hAnsi="Calibri" w:cs="Calibri"/>
        </w:rPr>
        <w:t xml:space="preserve"> promoted</w:t>
      </w:r>
      <w:r w:rsidR="5A0EEB22" w:rsidRPr="7F228905">
        <w:rPr>
          <w:rFonts w:ascii="Calibri" w:eastAsia="Calibri" w:hAnsi="Calibri" w:cs="Calibri"/>
        </w:rPr>
        <w:t xml:space="preserve"> include </w:t>
      </w:r>
      <w:r w:rsidR="379763EF" w:rsidRPr="7F228905">
        <w:rPr>
          <w:rFonts w:ascii="Calibri" w:eastAsia="Calibri" w:hAnsi="Calibri" w:cs="Calibri"/>
        </w:rPr>
        <w:t>handwashing</w:t>
      </w:r>
      <w:r w:rsidR="00DF57E9">
        <w:rPr>
          <w:rFonts w:ascii="Calibri" w:eastAsia="Calibri" w:hAnsi="Calibri" w:cs="Calibri"/>
        </w:rPr>
        <w:t xml:space="preserve"> and </w:t>
      </w:r>
      <w:r w:rsidR="379763EF" w:rsidRPr="7F228905">
        <w:rPr>
          <w:rFonts w:ascii="Calibri" w:eastAsia="Calibri" w:hAnsi="Calibri" w:cs="Calibri"/>
        </w:rPr>
        <w:t>covering mouth and nose with a tissue or sleeve during coughing/sneezing</w:t>
      </w:r>
      <w:r w:rsidR="70E7F543" w:rsidRPr="7F228905">
        <w:rPr>
          <w:rFonts w:ascii="Calibri" w:eastAsia="Calibri" w:hAnsi="Calibri" w:cs="Calibri"/>
        </w:rPr>
        <w:t xml:space="preserve">. </w:t>
      </w:r>
      <w:r w:rsidR="1021CA9F" w:rsidRPr="7F228905">
        <w:rPr>
          <w:rFonts w:ascii="Calibri" w:eastAsia="Calibri" w:hAnsi="Calibri" w:cs="Calibri"/>
        </w:rPr>
        <w:t>Advice on cleaning is available from the</w:t>
      </w:r>
      <w:r w:rsidR="3A5C59EA" w:rsidRPr="7F228905">
        <w:rPr>
          <w:rFonts w:ascii="Calibri" w:eastAsia="Calibri" w:hAnsi="Calibri" w:cs="Calibri"/>
        </w:rPr>
        <w:t xml:space="preserve"> </w:t>
      </w:r>
      <w:hyperlink r:id="rId15">
        <w:r w:rsidR="1021CA9F" w:rsidRPr="7F228905">
          <w:rPr>
            <w:rStyle w:val="Hyperlink"/>
            <w:rFonts w:eastAsiaTheme="minorEastAsia"/>
            <w:color w:val="0563C1"/>
          </w:rPr>
          <w:t>Department o</w:t>
        </w:r>
        <w:r w:rsidR="00692F50">
          <w:rPr>
            <w:rStyle w:val="Hyperlink"/>
            <w:rFonts w:eastAsiaTheme="minorEastAsia"/>
            <w:color w:val="0563C1"/>
          </w:rPr>
          <w:t>f</w:t>
        </w:r>
        <w:r w:rsidR="1021CA9F" w:rsidRPr="7F228905">
          <w:rPr>
            <w:rStyle w:val="Hyperlink"/>
            <w:rFonts w:eastAsiaTheme="minorEastAsia"/>
            <w:color w:val="0563C1"/>
          </w:rPr>
          <w:t xml:space="preserve"> Health and Human Services</w:t>
        </w:r>
      </w:hyperlink>
      <w:r w:rsidR="1021CA9F" w:rsidRPr="7F228905">
        <w:rPr>
          <w:rFonts w:eastAsiaTheme="minorEastAsia"/>
        </w:rPr>
        <w:t xml:space="preserve"> and the </w:t>
      </w:r>
      <w:hyperlink r:id="rId16">
        <w:r w:rsidR="008B7490">
          <w:rPr>
            <w:rStyle w:val="Hyperlink"/>
            <w:rFonts w:eastAsiaTheme="minorEastAsia"/>
            <w:color w:val="0563C1"/>
          </w:rPr>
          <w:t>Commonwealth</w:t>
        </w:r>
        <w:r w:rsidR="1021CA9F" w:rsidRPr="7F228905">
          <w:rPr>
            <w:rStyle w:val="Hyperlink"/>
            <w:rFonts w:eastAsiaTheme="minorEastAsia"/>
            <w:color w:val="0563C1"/>
          </w:rPr>
          <w:t xml:space="preserve"> Department of Health</w:t>
        </w:r>
      </w:hyperlink>
      <w:r w:rsidR="065F7BB8" w:rsidRPr="7F228905">
        <w:rPr>
          <w:rFonts w:eastAsiaTheme="minorEastAsia"/>
          <w:color w:val="0563C1"/>
          <w:u w:val="single"/>
        </w:rPr>
        <w:t>.</w:t>
      </w:r>
      <w:bookmarkStart w:id="2" w:name="_Hlk39754842"/>
      <w:bookmarkEnd w:id="2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9305E" w14:paraId="5647198E" w14:textId="77777777" w:rsidTr="3C0C75C1">
        <w:tc>
          <w:tcPr>
            <w:tcW w:w="9209" w:type="dxa"/>
            <w:shd w:val="clear" w:color="auto" w:fill="E7E6E6" w:themeFill="background2"/>
          </w:tcPr>
          <w:p w14:paraId="5ED96D68" w14:textId="42C0C387" w:rsidR="00B9305E" w:rsidRDefault="00B9305E" w:rsidP="00E02068">
            <w:pPr>
              <w:spacing w:after="120"/>
            </w:pPr>
            <w:r w:rsidRPr="00B9305E">
              <w:t xml:space="preserve">What infection control measures </w:t>
            </w:r>
            <w:r>
              <w:t xml:space="preserve">will you introduce to </w:t>
            </w:r>
            <w:r w:rsidRPr="00B9305E">
              <w:t xml:space="preserve">ensure all participants and spectators are maintaining </w:t>
            </w:r>
            <w:r w:rsidRPr="00030351">
              <w:rPr>
                <w:b/>
                <w:bCs/>
              </w:rPr>
              <w:t>personal</w:t>
            </w:r>
            <w:r w:rsidRPr="00B9305E">
              <w:t xml:space="preserve"> hygiene?</w:t>
            </w:r>
          </w:p>
        </w:tc>
      </w:tr>
      <w:tr w:rsidR="00B9305E" w14:paraId="68C23000" w14:textId="77777777" w:rsidTr="3C0C75C1">
        <w:tc>
          <w:tcPr>
            <w:tcW w:w="9209" w:type="dxa"/>
          </w:tcPr>
          <w:p w14:paraId="00AC3036" w14:textId="77777777" w:rsidR="00B9305E" w:rsidRDefault="00B9305E" w:rsidP="00E02068">
            <w:pPr>
              <w:spacing w:after="120"/>
            </w:pPr>
          </w:p>
        </w:tc>
      </w:tr>
      <w:tr w:rsidR="00B9305E" w14:paraId="154BCB7F" w14:textId="77777777" w:rsidTr="3C0C75C1">
        <w:tc>
          <w:tcPr>
            <w:tcW w:w="9209" w:type="dxa"/>
            <w:shd w:val="clear" w:color="auto" w:fill="E7E6E6" w:themeFill="background2"/>
          </w:tcPr>
          <w:p w14:paraId="57C0AA22" w14:textId="09502A07" w:rsidR="00B9305E" w:rsidRDefault="003A5ADC" w:rsidP="00E02068">
            <w:pPr>
              <w:spacing w:after="120"/>
            </w:pPr>
            <w:r>
              <w:t>How</w:t>
            </w:r>
            <w:r w:rsidR="449F9159">
              <w:t xml:space="preserve"> will </w:t>
            </w:r>
            <w:r w:rsidR="7229DF11">
              <w:t xml:space="preserve">personal </w:t>
            </w:r>
            <w:r w:rsidR="449F9159">
              <w:t xml:space="preserve">hygiene and cleaning </w:t>
            </w:r>
            <w:r w:rsidR="7229DF11">
              <w:t xml:space="preserve">of </w:t>
            </w:r>
            <w:r w:rsidR="7229DF11" w:rsidRPr="3C0C75C1">
              <w:rPr>
                <w:b/>
                <w:bCs/>
              </w:rPr>
              <w:t>facilities and equipment</w:t>
            </w:r>
            <w:r w:rsidR="7229DF11">
              <w:t xml:space="preserve"> </w:t>
            </w:r>
            <w:r w:rsidR="449F9159" w:rsidRPr="3C0C75C1">
              <w:rPr>
                <w:b/>
                <w:bCs/>
              </w:rPr>
              <w:t>be maintained</w:t>
            </w:r>
            <w:r w:rsidR="449F9159">
              <w:t xml:space="preserve"> </w:t>
            </w:r>
            <w:r w:rsidR="008A628A">
              <w:t xml:space="preserve">to minimise transmission of </w:t>
            </w:r>
            <w:r w:rsidR="001839AE">
              <w:t>coronavirus (</w:t>
            </w:r>
            <w:r w:rsidR="008A628A">
              <w:t>COVID-19</w:t>
            </w:r>
            <w:r w:rsidR="001839AE">
              <w:t>)</w:t>
            </w:r>
            <w:r w:rsidR="449F9159">
              <w:t>?</w:t>
            </w:r>
          </w:p>
        </w:tc>
      </w:tr>
      <w:tr w:rsidR="008A628A" w14:paraId="3786779E" w14:textId="77777777" w:rsidTr="00395217">
        <w:tc>
          <w:tcPr>
            <w:tcW w:w="9209" w:type="dxa"/>
          </w:tcPr>
          <w:p w14:paraId="4F66D858" w14:textId="54442C09" w:rsidR="008A628A" w:rsidRPr="00784730" w:rsidRDefault="008A628A" w:rsidP="008F75A2">
            <w:pPr>
              <w:spacing w:after="120"/>
              <w:rPr>
                <w:b/>
                <w:bCs/>
              </w:rPr>
            </w:pPr>
          </w:p>
        </w:tc>
      </w:tr>
    </w:tbl>
    <w:p w14:paraId="14E6CAFA" w14:textId="0343C6CE" w:rsidR="008A2F10" w:rsidRDefault="008A2F10" w:rsidP="00E02068">
      <w:pPr>
        <w:spacing w:after="120"/>
      </w:pPr>
      <w:r>
        <w:t xml:space="preserve"> </w:t>
      </w:r>
    </w:p>
    <w:p w14:paraId="5A2E7572" w14:textId="5E5002A1" w:rsidR="008A2F10" w:rsidRPr="008A2F10" w:rsidRDefault="7C949A92" w:rsidP="3C0C75C1">
      <w:pPr>
        <w:spacing w:after="120"/>
        <w:ind w:left="720"/>
        <w:rPr>
          <w:b/>
          <w:bCs/>
        </w:rPr>
      </w:pPr>
      <w:r w:rsidRPr="3C0C75C1">
        <w:rPr>
          <w:b/>
          <w:bCs/>
        </w:rPr>
        <w:t xml:space="preserve">1.2 </w:t>
      </w:r>
      <w:r w:rsidR="008A2F10" w:rsidRPr="3C0C75C1">
        <w:rPr>
          <w:b/>
          <w:bCs/>
        </w:rPr>
        <w:t>Have you increased regular cleaning schedules</w:t>
      </w:r>
      <w:r w:rsidR="00FB7B0B" w:rsidRPr="3C0C75C1">
        <w:rPr>
          <w:b/>
          <w:bCs/>
        </w:rPr>
        <w:t xml:space="preserve"> for common use areas</w:t>
      </w:r>
      <w:r w:rsidR="008A2F10" w:rsidRPr="3C0C75C1">
        <w:rPr>
          <w:b/>
          <w:bCs/>
        </w:rPr>
        <w:t>?</w:t>
      </w:r>
      <w:r w:rsidR="00690135" w:rsidRPr="3C0C75C1">
        <w:rPr>
          <w:b/>
          <w:bCs/>
        </w:rPr>
        <w:t xml:space="preserve"> Yes/No</w:t>
      </w:r>
    </w:p>
    <w:p w14:paraId="1FB6CC4A" w14:textId="77777777" w:rsidR="008A2F10" w:rsidRDefault="008A2F10" w:rsidP="008A2F10">
      <w:pPr>
        <w:pStyle w:val="ListParagraph"/>
        <w:spacing w:after="120"/>
        <w:ind w:left="1080"/>
      </w:pPr>
    </w:p>
    <w:p w14:paraId="6F787EF1" w14:textId="59AC57F2" w:rsidR="00092404" w:rsidRPr="009A538E" w:rsidRDefault="00092404" w:rsidP="007B2D4E">
      <w:pPr>
        <w:pStyle w:val="ListParagraph"/>
        <w:numPr>
          <w:ilvl w:val="0"/>
          <w:numId w:val="21"/>
        </w:numPr>
        <w:spacing w:after="120"/>
        <w:ind w:left="0" w:firstLine="0"/>
        <w:contextualSpacing w:val="0"/>
        <w:rPr>
          <w:b/>
          <w:bCs/>
        </w:rPr>
      </w:pPr>
      <w:r w:rsidRPr="3C0C75C1">
        <w:rPr>
          <w:b/>
          <w:bCs/>
        </w:rPr>
        <w:t>Physical contact</w:t>
      </w:r>
      <w:r w:rsidR="008A514A" w:rsidRPr="3C0C75C1">
        <w:rPr>
          <w:b/>
          <w:bCs/>
        </w:rPr>
        <w:t xml:space="preserve"> activities</w:t>
      </w:r>
    </w:p>
    <w:p w14:paraId="00C3E3A2" w14:textId="24F40F47" w:rsidR="5FB35D02" w:rsidRDefault="1900211C" w:rsidP="3C0C75C1">
      <w:pPr>
        <w:pStyle w:val="ListParagraph"/>
        <w:spacing w:before="120" w:after="120"/>
        <w:ind w:left="0" w:right="-472"/>
        <w:rPr>
          <w:rFonts w:ascii="Calibri" w:eastAsia="Calibri" w:hAnsi="Calibri" w:cs="Calibri"/>
        </w:rPr>
      </w:pPr>
      <w:r w:rsidRPr="0030048C">
        <w:rPr>
          <w:rFonts w:ascii="Calibri" w:eastAsia="Calibri" w:hAnsi="Calibri" w:cs="Calibri"/>
        </w:rPr>
        <w:t>Physical</w:t>
      </w:r>
      <w:r w:rsidR="5E8A1901" w:rsidRPr="0030048C">
        <w:rPr>
          <w:rFonts w:ascii="Calibri" w:eastAsia="Calibri" w:hAnsi="Calibri" w:cs="Calibri"/>
        </w:rPr>
        <w:t xml:space="preserve"> distancing decreases the risk of transmission</w:t>
      </w:r>
      <w:r w:rsidR="5E8A1901" w:rsidRPr="3C0C75C1">
        <w:rPr>
          <w:rFonts w:ascii="Calibri" w:eastAsia="Calibri" w:hAnsi="Calibri" w:cs="Calibri"/>
        </w:rPr>
        <w:t xml:space="preserve"> by reducing incidence of contact</w:t>
      </w:r>
      <w:r w:rsidR="7B13E5ED" w:rsidRPr="3C0C75C1">
        <w:rPr>
          <w:rFonts w:ascii="Calibri" w:eastAsia="Calibri" w:hAnsi="Calibri" w:cs="Calibri"/>
        </w:rPr>
        <w:t xml:space="preserve"> </w:t>
      </w:r>
      <w:r w:rsidR="06432789" w:rsidRPr="3C0C75C1">
        <w:rPr>
          <w:rFonts w:ascii="Calibri" w:eastAsia="Calibri" w:hAnsi="Calibri" w:cs="Calibri"/>
        </w:rPr>
        <w:t xml:space="preserve">with other persons </w:t>
      </w:r>
      <w:r w:rsidR="7B13E5ED" w:rsidRPr="3C0C75C1">
        <w:rPr>
          <w:rFonts w:ascii="Calibri" w:eastAsia="Calibri" w:hAnsi="Calibri" w:cs="Calibri"/>
        </w:rPr>
        <w:t xml:space="preserve">through </w:t>
      </w:r>
      <w:r w:rsidR="61D1883D" w:rsidRPr="3C0C75C1">
        <w:rPr>
          <w:rFonts w:ascii="Calibri" w:eastAsia="Calibri" w:hAnsi="Calibri" w:cs="Calibri"/>
        </w:rPr>
        <w:t>shaking hands, hugging</w:t>
      </w:r>
      <w:r w:rsidR="5AD31069" w:rsidRPr="3C0C75C1">
        <w:rPr>
          <w:rFonts w:ascii="Calibri" w:eastAsia="Calibri" w:hAnsi="Calibri" w:cs="Calibri"/>
        </w:rPr>
        <w:t xml:space="preserve"> or</w:t>
      </w:r>
      <w:r w:rsidR="61D1883D" w:rsidRPr="3C0C75C1">
        <w:rPr>
          <w:rFonts w:ascii="Calibri" w:eastAsia="Calibri" w:hAnsi="Calibri" w:cs="Calibri"/>
        </w:rPr>
        <w:t xml:space="preserve"> tackling</w:t>
      </w:r>
      <w:r w:rsidR="0067DD68" w:rsidRPr="3C0C75C1">
        <w:rPr>
          <w:rFonts w:ascii="Calibri" w:eastAsia="Calibri" w:hAnsi="Calibri" w:cs="Calibri"/>
        </w:rPr>
        <w:t>.</w:t>
      </w:r>
      <w:r w:rsidR="61D1883D" w:rsidRPr="3C0C75C1">
        <w:rPr>
          <w:rFonts w:ascii="Calibri" w:eastAsia="Calibri" w:hAnsi="Calibri" w:cs="Calibri"/>
        </w:rPr>
        <w:t xml:space="preserve"> </w:t>
      </w:r>
      <w:r w:rsidR="00C81462">
        <w:rPr>
          <w:rFonts w:ascii="Calibri" w:eastAsia="Calibri" w:hAnsi="Calibri" w:cs="Calibri"/>
        </w:rPr>
        <w:t>The Stay at Home Directions require that participants take reasonable steps to maintain 1.5m distance from all other people.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5A2" w14:paraId="11711862" w14:textId="77777777" w:rsidTr="3C0C75C1">
        <w:tc>
          <w:tcPr>
            <w:tcW w:w="9209" w:type="dxa"/>
            <w:shd w:val="clear" w:color="auto" w:fill="E7E6E6" w:themeFill="background2"/>
          </w:tcPr>
          <w:p w14:paraId="4F1C72E8" w14:textId="3716E9CE" w:rsidR="008F75A2" w:rsidRDefault="71CC0FDE" w:rsidP="008F75A2">
            <w:pPr>
              <w:spacing w:after="120"/>
              <w:ind w:right="-330"/>
            </w:pPr>
            <w:r>
              <w:lastRenderedPageBreak/>
              <w:t xml:space="preserve">For activities that contain physical contact, or close interaction with other people, what protocols or modifications to </w:t>
            </w:r>
            <w:r w:rsidR="3E2CF442">
              <w:t xml:space="preserve">activities </w:t>
            </w:r>
            <w:r>
              <w:t xml:space="preserve">can be implemented to ensure </w:t>
            </w:r>
            <w:r w:rsidR="660463A8">
              <w:t>physical</w:t>
            </w:r>
            <w:r w:rsidR="00702E0F">
              <w:t xml:space="preserve"> distancing is maintained?</w:t>
            </w:r>
          </w:p>
        </w:tc>
      </w:tr>
      <w:tr w:rsidR="008A628A" w14:paraId="7196F813" w14:textId="77777777" w:rsidTr="00395217">
        <w:tc>
          <w:tcPr>
            <w:tcW w:w="9209" w:type="dxa"/>
          </w:tcPr>
          <w:p w14:paraId="6CF79834" w14:textId="269747FB" w:rsidR="008A628A" w:rsidRPr="008F75A2" w:rsidRDefault="008A628A" w:rsidP="008A628A">
            <w:pPr>
              <w:spacing w:after="120"/>
              <w:ind w:right="-330"/>
              <w:rPr>
                <w:b/>
                <w:bCs/>
              </w:rPr>
            </w:pPr>
          </w:p>
        </w:tc>
      </w:tr>
    </w:tbl>
    <w:p w14:paraId="2FAA2D32" w14:textId="4BAEC7D0" w:rsidR="3C0C75C1" w:rsidRDefault="3C0C75C1" w:rsidP="3C0C75C1">
      <w:pPr>
        <w:pStyle w:val="ListParagraph"/>
        <w:spacing w:after="120"/>
        <w:ind w:left="0"/>
        <w:rPr>
          <w:rFonts w:ascii="Calibri" w:eastAsia="Calibri" w:hAnsi="Calibri" w:cs="Calibri"/>
        </w:rPr>
      </w:pPr>
    </w:p>
    <w:p w14:paraId="505872F1" w14:textId="2B69C47B" w:rsidR="00646DD0" w:rsidRDefault="00646DD0" w:rsidP="00646DD0">
      <w:pPr>
        <w:pStyle w:val="ListParagraph"/>
        <w:numPr>
          <w:ilvl w:val="0"/>
          <w:numId w:val="21"/>
        </w:numPr>
        <w:spacing w:after="120"/>
        <w:ind w:left="0" w:firstLine="0"/>
        <w:contextualSpacing w:val="0"/>
        <w:rPr>
          <w:b/>
          <w:bCs/>
        </w:rPr>
      </w:pPr>
      <w:r w:rsidRPr="3C0C75C1">
        <w:rPr>
          <w:b/>
          <w:bCs/>
        </w:rPr>
        <w:t>Arrival and departure of participants</w:t>
      </w:r>
      <w:r w:rsidR="00D50FF2" w:rsidRPr="3C0C75C1">
        <w:rPr>
          <w:b/>
          <w:bCs/>
        </w:rPr>
        <w:t>, officials, parents or carers</w:t>
      </w:r>
      <w:r w:rsidR="00EC4FA8">
        <w:rPr>
          <w:b/>
          <w:bCs/>
        </w:rPr>
        <w:t xml:space="preserve"> </w:t>
      </w:r>
    </w:p>
    <w:p w14:paraId="49E1125E" w14:textId="41FAECBC" w:rsidR="6CEAC83E" w:rsidRDefault="6CEAC83E" w:rsidP="3C0C75C1">
      <w:pPr>
        <w:pStyle w:val="ListParagraph"/>
        <w:spacing w:before="120" w:after="120"/>
        <w:ind w:left="0" w:right="-472"/>
        <w:rPr>
          <w:rFonts w:ascii="Calibri" w:eastAsia="Calibri" w:hAnsi="Calibri" w:cs="Calibri"/>
        </w:rPr>
      </w:pPr>
      <w:r w:rsidRPr="7F228905">
        <w:rPr>
          <w:rFonts w:ascii="Calibri" w:eastAsia="Calibri" w:hAnsi="Calibri" w:cs="Calibri"/>
        </w:rPr>
        <w:t xml:space="preserve">Physical distancing decreases the risk of transmission by reducing incidence of contact </w:t>
      </w:r>
      <w:r w:rsidR="3317EAB5" w:rsidRPr="7F228905">
        <w:rPr>
          <w:rFonts w:ascii="Calibri" w:eastAsia="Calibri" w:hAnsi="Calibri" w:cs="Calibri"/>
        </w:rPr>
        <w:t>betwee</w:t>
      </w:r>
      <w:r w:rsidRPr="7F228905">
        <w:rPr>
          <w:rFonts w:ascii="Calibri" w:eastAsia="Calibri" w:hAnsi="Calibri" w:cs="Calibri"/>
        </w:rPr>
        <w:t>n</w:t>
      </w:r>
      <w:r w:rsidR="3317EAB5" w:rsidRPr="7F228905">
        <w:rPr>
          <w:rFonts w:ascii="Calibri" w:eastAsia="Calibri" w:hAnsi="Calibri" w:cs="Calibri"/>
        </w:rPr>
        <w:t xml:space="preserve"> people</w:t>
      </w:r>
      <w:r w:rsidR="7076E118" w:rsidRPr="7F228905">
        <w:rPr>
          <w:rFonts w:ascii="Calibri" w:eastAsia="Calibri" w:hAnsi="Calibri" w:cs="Calibri"/>
        </w:rPr>
        <w:t xml:space="preserve">. </w:t>
      </w:r>
      <w:hyperlink r:id="rId17">
        <w:r w:rsidR="00841DC0">
          <w:rPr>
            <w:rStyle w:val="Hyperlink"/>
            <w:rFonts w:eastAsiaTheme="minorEastAsia"/>
            <w:color w:val="auto"/>
          </w:rPr>
          <w:t>Th</w:t>
        </w:r>
      </w:hyperlink>
      <w:r w:rsidR="00841DC0">
        <w:rPr>
          <w:rStyle w:val="Hyperlink"/>
          <w:rFonts w:eastAsiaTheme="minorEastAsia"/>
          <w:color w:val="auto"/>
        </w:rPr>
        <w:t>e Stay at Home Directions</w:t>
      </w:r>
      <w:r w:rsidR="0097115C" w:rsidRPr="0030048C">
        <w:rPr>
          <w:rFonts w:eastAsiaTheme="minorEastAsia"/>
        </w:rPr>
        <w:t xml:space="preserve"> currently limit gatherings of groups of people to reduce the risk of people spreading </w:t>
      </w:r>
      <w:r w:rsidR="001839AE">
        <w:rPr>
          <w:rFonts w:eastAsiaTheme="minorEastAsia"/>
        </w:rPr>
        <w:t>coronavirus (</w:t>
      </w:r>
      <w:r w:rsidR="0097115C" w:rsidRPr="0030048C">
        <w:rPr>
          <w:rFonts w:eastAsiaTheme="minorEastAsia"/>
        </w:rPr>
        <w:t>COVID-19</w:t>
      </w:r>
      <w:r w:rsidR="001839AE">
        <w:rPr>
          <w:rFonts w:eastAsiaTheme="minorEastAsia"/>
        </w:rPr>
        <w:t>)</w:t>
      </w:r>
      <w:r w:rsidR="001064EC">
        <w:rPr>
          <w:rFonts w:eastAsiaTheme="minorEastAsia"/>
        </w:rPr>
        <w:t xml:space="preserve">. </w:t>
      </w:r>
      <w:r w:rsidR="1B675299" w:rsidRPr="7F228905">
        <w:rPr>
          <w:rFonts w:ascii="Calibri" w:eastAsia="Calibri" w:hAnsi="Calibri" w:cs="Calibri"/>
        </w:rPr>
        <w:t>T</w:t>
      </w:r>
      <w:r w:rsidR="7076E118" w:rsidRPr="7F228905">
        <w:rPr>
          <w:rFonts w:ascii="Calibri" w:eastAsia="Calibri" w:hAnsi="Calibri" w:cs="Calibri"/>
        </w:rPr>
        <w:t xml:space="preserve">he control of facilities and management of areas where people </w:t>
      </w:r>
      <w:r w:rsidR="3D6004BD" w:rsidRPr="7F228905">
        <w:rPr>
          <w:rFonts w:ascii="Calibri" w:eastAsia="Calibri" w:hAnsi="Calibri" w:cs="Calibri"/>
        </w:rPr>
        <w:t xml:space="preserve">might gather will </w:t>
      </w:r>
      <w:r w:rsidR="42F28371" w:rsidRPr="7F228905">
        <w:rPr>
          <w:rFonts w:ascii="Calibri" w:eastAsia="Calibri" w:hAnsi="Calibri" w:cs="Calibri"/>
        </w:rPr>
        <w:t xml:space="preserve">reduce </w:t>
      </w:r>
      <w:r w:rsidR="3D6004BD" w:rsidRPr="7F228905">
        <w:rPr>
          <w:rFonts w:ascii="Calibri" w:eastAsia="Calibri" w:hAnsi="Calibri" w:cs="Calibri"/>
        </w:rPr>
        <w:t xml:space="preserve">the risk of </w:t>
      </w:r>
      <w:r w:rsidR="001839AE">
        <w:rPr>
          <w:rFonts w:ascii="Calibri" w:eastAsia="Calibri" w:hAnsi="Calibri" w:cs="Calibri"/>
        </w:rPr>
        <w:t>coronavirus (</w:t>
      </w:r>
      <w:r w:rsidR="3D6004BD" w:rsidRPr="7F228905">
        <w:rPr>
          <w:rFonts w:ascii="Calibri" w:eastAsia="Calibri" w:hAnsi="Calibri" w:cs="Calibri"/>
        </w:rPr>
        <w:t>COVID-19</w:t>
      </w:r>
      <w:r w:rsidR="001839AE">
        <w:rPr>
          <w:rFonts w:ascii="Calibri" w:eastAsia="Calibri" w:hAnsi="Calibri" w:cs="Calibri"/>
        </w:rPr>
        <w:t>)</w:t>
      </w:r>
      <w:r w:rsidR="3D6004BD" w:rsidRPr="7F228905">
        <w:rPr>
          <w:rFonts w:ascii="Calibri" w:eastAsia="Calibri" w:hAnsi="Calibri" w:cs="Calibri"/>
        </w:rPr>
        <w:t xml:space="preserve"> transmission.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46DD0" w14:paraId="3319493F" w14:textId="77777777" w:rsidTr="00422CC2">
        <w:tc>
          <w:tcPr>
            <w:tcW w:w="9209" w:type="dxa"/>
            <w:shd w:val="clear" w:color="auto" w:fill="E7E6E6" w:themeFill="background2"/>
          </w:tcPr>
          <w:p w14:paraId="6C3E74F2" w14:textId="3561651D" w:rsidR="00646DD0" w:rsidRDefault="00D50FF2" w:rsidP="00422CC2">
            <w:pPr>
              <w:spacing w:after="120"/>
              <w:ind w:right="-330"/>
            </w:pPr>
            <w:r>
              <w:t xml:space="preserve">What </w:t>
            </w:r>
            <w:r w:rsidR="004A464A">
              <w:t>measures have you put in place for managing entry and exit points</w:t>
            </w:r>
            <w:r w:rsidR="00C83258">
              <w:t xml:space="preserve">, separating assembly areas, </w:t>
            </w:r>
            <w:r w:rsidR="005A21BF">
              <w:t xml:space="preserve">adjustments to activity timings and maintaining physical distancing of people? </w:t>
            </w:r>
          </w:p>
        </w:tc>
      </w:tr>
      <w:tr w:rsidR="008A628A" w14:paraId="15557579" w14:textId="77777777" w:rsidTr="00395217">
        <w:tc>
          <w:tcPr>
            <w:tcW w:w="9209" w:type="dxa"/>
          </w:tcPr>
          <w:p w14:paraId="4C2DD51C" w14:textId="21AC8293" w:rsidR="008A628A" w:rsidRPr="00715838" w:rsidRDefault="008A628A" w:rsidP="00715838">
            <w:pPr>
              <w:spacing w:after="120"/>
              <w:ind w:right="-330"/>
              <w:rPr>
                <w:b/>
                <w:bCs/>
              </w:rPr>
            </w:pPr>
          </w:p>
        </w:tc>
      </w:tr>
    </w:tbl>
    <w:p w14:paraId="5F0DA654" w14:textId="7E7827FC" w:rsidR="008F75A2" w:rsidRDefault="008F75A2" w:rsidP="008F75A2">
      <w:pPr>
        <w:spacing w:after="120"/>
        <w:ind w:right="-330"/>
      </w:pPr>
    </w:p>
    <w:p w14:paraId="07CB863D" w14:textId="77777777" w:rsidR="0024560D" w:rsidRDefault="002D5E20" w:rsidP="7F228905">
      <w:pPr>
        <w:pStyle w:val="ListParagraph"/>
        <w:numPr>
          <w:ilvl w:val="0"/>
          <w:numId w:val="21"/>
        </w:numPr>
        <w:spacing w:after="120"/>
        <w:ind w:left="0" w:firstLine="0"/>
        <w:contextualSpacing w:val="0"/>
        <w:rPr>
          <w:b/>
          <w:bCs/>
        </w:rPr>
      </w:pPr>
      <w:r w:rsidRPr="3C0C75C1">
        <w:rPr>
          <w:b/>
          <w:bCs/>
        </w:rPr>
        <w:t>Spectators/gatherings</w:t>
      </w:r>
    </w:p>
    <w:p w14:paraId="777B8953" w14:textId="341393C1" w:rsidR="6C183A08" w:rsidRPr="0030048C" w:rsidRDefault="00CB2B93" w:rsidP="0024560D">
      <w:pPr>
        <w:pStyle w:val="ListParagraph"/>
        <w:spacing w:after="120"/>
        <w:ind w:left="0"/>
        <w:contextualSpacing w:val="0"/>
        <w:rPr>
          <w:b/>
          <w:bCs/>
        </w:rPr>
      </w:pPr>
      <w:hyperlink r:id="rId18">
        <w:r w:rsidR="00841DC0">
          <w:rPr>
            <w:rStyle w:val="Hyperlink"/>
            <w:rFonts w:eastAsiaTheme="minorEastAsia"/>
            <w:color w:val="auto"/>
          </w:rPr>
          <w:t>The</w:t>
        </w:r>
      </w:hyperlink>
      <w:r w:rsidR="00841DC0">
        <w:rPr>
          <w:rStyle w:val="Hyperlink"/>
          <w:rFonts w:eastAsiaTheme="minorEastAsia"/>
          <w:color w:val="auto"/>
        </w:rPr>
        <w:t xml:space="preserve"> Stay at Home Directions</w:t>
      </w:r>
      <w:r w:rsidR="6C183A08" w:rsidRPr="0030048C">
        <w:rPr>
          <w:rFonts w:eastAsiaTheme="minorEastAsia"/>
        </w:rPr>
        <w:t xml:space="preserve"> </w:t>
      </w:r>
      <w:r w:rsidR="2B25C359" w:rsidRPr="0030048C">
        <w:rPr>
          <w:rFonts w:eastAsiaTheme="minorEastAsia"/>
        </w:rPr>
        <w:t xml:space="preserve">currently </w:t>
      </w:r>
      <w:r w:rsidR="0024560D" w:rsidRPr="0030048C">
        <w:rPr>
          <w:rFonts w:eastAsiaTheme="minorEastAsia"/>
        </w:rPr>
        <w:t>limit</w:t>
      </w:r>
      <w:r w:rsidR="6C183A08" w:rsidRPr="0030048C">
        <w:rPr>
          <w:rFonts w:eastAsiaTheme="minorEastAsia"/>
        </w:rPr>
        <w:t xml:space="preserve"> gatherings </w:t>
      </w:r>
      <w:r w:rsidR="00841DC0">
        <w:rPr>
          <w:rFonts w:eastAsiaTheme="minorEastAsia"/>
        </w:rPr>
        <w:t>to groups of 10</w:t>
      </w:r>
      <w:r w:rsidR="6C183A08" w:rsidRPr="0030048C">
        <w:rPr>
          <w:rFonts w:eastAsiaTheme="minorEastAsia"/>
        </w:rPr>
        <w:t xml:space="preserve"> people to </w:t>
      </w:r>
      <w:r w:rsidR="7DAD8DF0" w:rsidRPr="0030048C">
        <w:rPr>
          <w:rFonts w:eastAsiaTheme="minorEastAsia"/>
        </w:rPr>
        <w:t xml:space="preserve">reduce </w:t>
      </w:r>
      <w:r w:rsidR="6C183A08" w:rsidRPr="0030048C">
        <w:rPr>
          <w:rFonts w:eastAsiaTheme="minorEastAsia"/>
        </w:rPr>
        <w:t xml:space="preserve">the risk of </w:t>
      </w:r>
      <w:r w:rsidR="7092708F" w:rsidRPr="0030048C">
        <w:rPr>
          <w:rFonts w:eastAsiaTheme="minorEastAsia"/>
        </w:rPr>
        <w:t xml:space="preserve">people </w:t>
      </w:r>
      <w:r w:rsidR="6C183A08" w:rsidRPr="0030048C">
        <w:rPr>
          <w:rFonts w:eastAsiaTheme="minorEastAsia"/>
        </w:rPr>
        <w:t>spread</w:t>
      </w:r>
      <w:r w:rsidR="7628B9B1" w:rsidRPr="0030048C">
        <w:rPr>
          <w:rFonts w:eastAsiaTheme="minorEastAsia"/>
        </w:rPr>
        <w:t>ing</w:t>
      </w:r>
      <w:r w:rsidR="6C183A08" w:rsidRPr="0030048C">
        <w:rPr>
          <w:rFonts w:eastAsiaTheme="minorEastAsia"/>
        </w:rPr>
        <w:t xml:space="preserve"> </w:t>
      </w:r>
      <w:r w:rsidR="001839AE">
        <w:rPr>
          <w:rFonts w:eastAsiaTheme="minorEastAsia"/>
        </w:rPr>
        <w:t>coronavirus (</w:t>
      </w:r>
      <w:r w:rsidR="6C183A08" w:rsidRPr="0030048C">
        <w:rPr>
          <w:rFonts w:eastAsiaTheme="minorEastAsia"/>
        </w:rPr>
        <w:t>COVID-19</w:t>
      </w:r>
      <w:r w:rsidR="001839AE">
        <w:rPr>
          <w:rFonts w:eastAsiaTheme="minorEastAsia"/>
        </w:rPr>
        <w:t>)</w:t>
      </w:r>
      <w:r w:rsidR="6C183A08" w:rsidRPr="0030048C">
        <w:rPr>
          <w:rFonts w:eastAsiaTheme="minorEastAsia"/>
        </w:rPr>
        <w:t>.</w:t>
      </w:r>
      <w:r w:rsidR="002356C4" w:rsidRPr="0030048C">
        <w:rPr>
          <w:rFonts w:eastAsiaTheme="minorEastAsia"/>
        </w:rPr>
        <w:t xml:space="preserve"> </w:t>
      </w:r>
      <w:r w:rsidR="004E7330">
        <w:rPr>
          <w:rFonts w:eastAsiaTheme="minorEastAsia"/>
        </w:rPr>
        <w:t>Spectators</w:t>
      </w:r>
      <w:r w:rsidR="006B4B1F">
        <w:rPr>
          <w:rFonts w:eastAsiaTheme="minorEastAsia"/>
        </w:rPr>
        <w:t>,</w:t>
      </w:r>
      <w:r w:rsidR="7BE0D749" w:rsidRPr="0030048C">
        <w:rPr>
          <w:rFonts w:eastAsiaTheme="minorEastAsia"/>
        </w:rPr>
        <w:t xml:space="preserve"> </w:t>
      </w:r>
      <w:r w:rsidR="00DA3366">
        <w:rPr>
          <w:rFonts w:eastAsiaTheme="minorEastAsia"/>
        </w:rPr>
        <w:t>and other</w:t>
      </w:r>
      <w:r w:rsidR="00655D2E">
        <w:rPr>
          <w:rFonts w:eastAsiaTheme="minorEastAsia"/>
        </w:rPr>
        <w:t xml:space="preserve"> </w:t>
      </w:r>
      <w:r w:rsidR="00DA3366">
        <w:rPr>
          <w:rFonts w:eastAsiaTheme="minorEastAsia"/>
        </w:rPr>
        <w:t xml:space="preserve">non-participants </w:t>
      </w:r>
      <w:r w:rsidR="7BE0D749" w:rsidRPr="0030048C">
        <w:rPr>
          <w:rFonts w:eastAsiaTheme="minorEastAsia"/>
        </w:rPr>
        <w:t>watching activities</w:t>
      </w:r>
      <w:r w:rsidR="13FC05B6" w:rsidRPr="0030048C">
        <w:rPr>
          <w:rFonts w:eastAsiaTheme="minorEastAsia"/>
        </w:rPr>
        <w:t xml:space="preserve"> </w:t>
      </w:r>
      <w:r w:rsidR="00B47FEB">
        <w:rPr>
          <w:rFonts w:eastAsiaTheme="minorEastAsia"/>
        </w:rPr>
        <w:t xml:space="preserve">should </w:t>
      </w:r>
      <w:r w:rsidR="006A735C">
        <w:rPr>
          <w:rFonts w:eastAsiaTheme="minorEastAsia"/>
        </w:rPr>
        <w:t xml:space="preserve">not attend </w:t>
      </w:r>
      <w:r w:rsidR="006578A3">
        <w:rPr>
          <w:rFonts w:eastAsiaTheme="minorEastAsia"/>
        </w:rPr>
        <w:t xml:space="preserve">activities unless they have an essential </w:t>
      </w:r>
      <w:proofErr w:type="gramStart"/>
      <w:r w:rsidR="006578A3">
        <w:rPr>
          <w:rFonts w:eastAsiaTheme="minorEastAsia"/>
        </w:rPr>
        <w:t>role</w:t>
      </w:r>
      <w:proofErr w:type="gramEnd"/>
      <w:r w:rsidR="006578A3">
        <w:rPr>
          <w:rFonts w:eastAsiaTheme="minorEastAsia"/>
        </w:rPr>
        <w:t xml:space="preserve"> or they are parents and/or guardians</w:t>
      </w:r>
      <w:r w:rsidR="1906B384" w:rsidRPr="0030048C">
        <w:rPr>
          <w:rFonts w:eastAsiaTheme="minorEastAsia"/>
        </w:rPr>
        <w:t>.</w:t>
      </w:r>
      <w:r w:rsidR="009A37A4">
        <w:rPr>
          <w:rFonts w:eastAsiaTheme="minorEastAsia"/>
        </w:rPr>
        <w:t xml:space="preserve"> Public gathering limitations apply. </w:t>
      </w:r>
      <w:r w:rsidR="1906B384" w:rsidRPr="0030048C">
        <w:rPr>
          <w:rFonts w:eastAsiaTheme="minorEastAsia"/>
        </w:rPr>
        <w:t xml:space="preserve"> Organisations should plan for acti</w:t>
      </w:r>
      <w:r w:rsidR="3087101F" w:rsidRPr="0030048C">
        <w:rPr>
          <w:rFonts w:eastAsiaTheme="minorEastAsia"/>
        </w:rPr>
        <w:t xml:space="preserve">vities without </w:t>
      </w:r>
      <w:r w:rsidR="00DA3366">
        <w:rPr>
          <w:rFonts w:eastAsiaTheme="minorEastAsia"/>
        </w:rPr>
        <w:t>crowds</w:t>
      </w:r>
      <w:r w:rsidR="3087101F" w:rsidRPr="0030048C">
        <w:rPr>
          <w:rFonts w:eastAsiaTheme="minorEastAsia"/>
        </w:rPr>
        <w:t xml:space="preserve"> to prevent the spread of </w:t>
      </w:r>
      <w:r w:rsidR="001839AE">
        <w:rPr>
          <w:rFonts w:eastAsiaTheme="minorEastAsia"/>
        </w:rPr>
        <w:t>coronavirus (</w:t>
      </w:r>
      <w:r w:rsidR="3087101F" w:rsidRPr="0030048C">
        <w:rPr>
          <w:rFonts w:eastAsiaTheme="minorEastAsia"/>
        </w:rPr>
        <w:t>COVID-19</w:t>
      </w:r>
      <w:r w:rsidR="001839AE">
        <w:rPr>
          <w:rFonts w:eastAsiaTheme="minorEastAsia"/>
        </w:rPr>
        <w:t>)</w:t>
      </w:r>
      <w:r w:rsidR="3087101F" w:rsidRPr="0030048C">
        <w:rPr>
          <w:rFonts w:eastAsiaTheme="minorEastAsia"/>
        </w:rPr>
        <w:t>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D5E20" w14:paraId="0697FF78" w14:textId="77777777" w:rsidTr="5BF9EBD9">
        <w:tc>
          <w:tcPr>
            <w:tcW w:w="9214" w:type="dxa"/>
            <w:shd w:val="clear" w:color="auto" w:fill="E7E6E6" w:themeFill="background2"/>
          </w:tcPr>
          <w:p w14:paraId="63DF3F9B" w14:textId="78F98BFA" w:rsidR="002D5E20" w:rsidRDefault="774D277A" w:rsidP="5BF9EBD9">
            <w:pPr>
              <w:spacing w:after="120" w:line="259" w:lineRule="auto"/>
              <w:ind w:right="-188"/>
            </w:pPr>
            <w:r>
              <w:t>What</w:t>
            </w:r>
            <w:r w:rsidR="002D5E20">
              <w:t xml:space="preserve"> protocols will be in place to restrict </w:t>
            </w:r>
            <w:r w:rsidR="52AB1290">
              <w:t>access to</w:t>
            </w:r>
            <w:r w:rsidR="002D5E20">
              <w:t xml:space="preserve"> athletes and maintain recommended </w:t>
            </w:r>
            <w:r w:rsidR="0B83769C">
              <w:t>physical</w:t>
            </w:r>
            <w:r w:rsidR="002D5E20">
              <w:t xml:space="preserve"> distancing?</w:t>
            </w:r>
          </w:p>
        </w:tc>
      </w:tr>
      <w:tr w:rsidR="00A854FC" w14:paraId="56365C1A" w14:textId="77777777" w:rsidTr="5BF9EBD9">
        <w:tc>
          <w:tcPr>
            <w:tcW w:w="9214" w:type="dxa"/>
          </w:tcPr>
          <w:p w14:paraId="17B6ADCD" w14:textId="4FABA6B1" w:rsidR="00A854FC" w:rsidRPr="00A25852" w:rsidRDefault="00A854FC" w:rsidP="00A25852">
            <w:pPr>
              <w:spacing w:after="120"/>
              <w:ind w:right="-188"/>
              <w:rPr>
                <w:b/>
                <w:bCs/>
              </w:rPr>
            </w:pPr>
          </w:p>
        </w:tc>
      </w:tr>
    </w:tbl>
    <w:p w14:paraId="15641128" w14:textId="77777777" w:rsidR="001C60C2" w:rsidRDefault="001C60C2" w:rsidP="008F75A2">
      <w:pPr>
        <w:spacing w:after="120"/>
        <w:ind w:right="-330"/>
      </w:pPr>
    </w:p>
    <w:p w14:paraId="48BC6494" w14:textId="0637BE61" w:rsidR="00F32247" w:rsidRPr="009849EE" w:rsidRDefault="00F32247" w:rsidP="007B2D4E">
      <w:pPr>
        <w:pStyle w:val="ListParagraph"/>
        <w:numPr>
          <w:ilvl w:val="0"/>
          <w:numId w:val="21"/>
        </w:numPr>
        <w:spacing w:after="120"/>
        <w:ind w:left="0" w:firstLine="0"/>
        <w:contextualSpacing w:val="0"/>
        <w:rPr>
          <w:b/>
          <w:bCs/>
        </w:rPr>
      </w:pPr>
      <w:r w:rsidRPr="3C0C75C1">
        <w:rPr>
          <w:b/>
          <w:bCs/>
        </w:rPr>
        <w:t>Sharing equipment</w:t>
      </w:r>
    </w:p>
    <w:p w14:paraId="0CD9722C" w14:textId="7EA46D05" w:rsidR="2B642AAE" w:rsidRDefault="2B642AAE" w:rsidP="3C0C75C1">
      <w:pPr>
        <w:rPr>
          <w:rFonts w:ascii="Calibri" w:eastAsia="Calibri" w:hAnsi="Calibri" w:cs="Calibri"/>
        </w:rPr>
      </w:pPr>
      <w:r w:rsidRPr="7F228905">
        <w:rPr>
          <w:rFonts w:ascii="Calibri" w:eastAsia="Calibri" w:hAnsi="Calibri" w:cs="Calibri"/>
        </w:rPr>
        <w:t>In combination with good hygiene</w:t>
      </w:r>
      <w:r w:rsidR="17B4E771" w:rsidRPr="7F228905">
        <w:rPr>
          <w:rFonts w:ascii="Calibri" w:eastAsia="Calibri" w:hAnsi="Calibri" w:cs="Calibri"/>
        </w:rPr>
        <w:t xml:space="preserve"> practi</w:t>
      </w:r>
      <w:r w:rsidR="56DACE31" w:rsidRPr="7F228905">
        <w:rPr>
          <w:rFonts w:ascii="Calibri" w:eastAsia="Calibri" w:hAnsi="Calibri" w:cs="Calibri"/>
        </w:rPr>
        <w:t>ce</w:t>
      </w:r>
      <w:r w:rsidR="17B4E771" w:rsidRPr="7F228905">
        <w:rPr>
          <w:rFonts w:ascii="Calibri" w:eastAsia="Calibri" w:hAnsi="Calibri" w:cs="Calibri"/>
        </w:rPr>
        <w:t>s</w:t>
      </w:r>
      <w:r w:rsidRPr="7F228905">
        <w:rPr>
          <w:rFonts w:ascii="Calibri" w:eastAsia="Calibri" w:hAnsi="Calibri" w:cs="Calibri"/>
        </w:rPr>
        <w:t xml:space="preserve">, a similar </w:t>
      </w:r>
      <w:r w:rsidR="69AD1E84" w:rsidRPr="7F228905">
        <w:rPr>
          <w:rFonts w:ascii="Calibri" w:eastAsia="Calibri" w:hAnsi="Calibri" w:cs="Calibri"/>
        </w:rPr>
        <w:t xml:space="preserve">pre-emptive measure is to </w:t>
      </w:r>
      <w:r w:rsidRPr="7F228905">
        <w:rPr>
          <w:rFonts w:ascii="Calibri" w:eastAsia="Calibri" w:hAnsi="Calibri" w:cs="Calibri"/>
        </w:rPr>
        <w:t>promote behaviours</w:t>
      </w:r>
      <w:r w:rsidR="7082F0E1" w:rsidRPr="7F228905">
        <w:rPr>
          <w:rFonts w:ascii="Calibri" w:eastAsia="Calibri" w:hAnsi="Calibri" w:cs="Calibri"/>
        </w:rPr>
        <w:t xml:space="preserve"> such as n</w:t>
      </w:r>
      <w:r w:rsidRPr="7F228905">
        <w:rPr>
          <w:rFonts w:ascii="Calibri" w:eastAsia="Calibri" w:hAnsi="Calibri" w:cs="Calibri"/>
        </w:rPr>
        <w:t>o</w:t>
      </w:r>
      <w:r w:rsidR="00E3487F">
        <w:rPr>
          <w:rFonts w:ascii="Calibri" w:eastAsia="Calibri" w:hAnsi="Calibri" w:cs="Calibri"/>
        </w:rPr>
        <w:t>t</w:t>
      </w:r>
      <w:r w:rsidRPr="7F228905">
        <w:rPr>
          <w:rFonts w:ascii="Calibri" w:eastAsia="Calibri" w:hAnsi="Calibri" w:cs="Calibri"/>
        </w:rPr>
        <w:t xml:space="preserve"> sharing drink bottles</w:t>
      </w:r>
      <w:r w:rsidR="2CD938C2" w:rsidRPr="7F228905">
        <w:rPr>
          <w:rFonts w:ascii="Calibri" w:eastAsia="Calibri" w:hAnsi="Calibri" w:cs="Calibri"/>
        </w:rPr>
        <w:t xml:space="preserve">, </w:t>
      </w:r>
      <w:r w:rsidRPr="7F228905">
        <w:rPr>
          <w:rFonts w:ascii="Calibri" w:eastAsia="Calibri" w:hAnsi="Calibri" w:cs="Calibri"/>
        </w:rPr>
        <w:t>towels</w:t>
      </w:r>
      <w:r w:rsidR="4EC35BD8" w:rsidRPr="7F228905">
        <w:rPr>
          <w:rFonts w:ascii="Calibri" w:eastAsia="Calibri" w:hAnsi="Calibri" w:cs="Calibri"/>
        </w:rPr>
        <w:t xml:space="preserve">, </w:t>
      </w:r>
      <w:r w:rsidR="00841DC0">
        <w:rPr>
          <w:rFonts w:ascii="Calibri" w:eastAsia="Calibri" w:hAnsi="Calibri" w:cs="Calibri"/>
        </w:rPr>
        <w:t>and limiting the shared use of equipment</w:t>
      </w:r>
      <w:r w:rsidR="389AFC85" w:rsidRPr="7F228905">
        <w:rPr>
          <w:rFonts w:ascii="Calibri" w:eastAsia="Calibri" w:hAnsi="Calibri" w:cs="Calibri"/>
        </w:rPr>
        <w:t xml:space="preserve">. </w:t>
      </w:r>
      <w:r w:rsidR="00F75B64">
        <w:t>Equipment that</w:t>
      </w:r>
      <w:r w:rsidR="00F75B64" w:rsidRPr="004158C5">
        <w:t xml:space="preserve"> that touches the head of face or cannot be effectively cleaned</w:t>
      </w:r>
      <w:r w:rsidR="00F75B64">
        <w:t xml:space="preserve"> (for example, if made from</w:t>
      </w:r>
      <w:r w:rsidR="00F75B64" w:rsidRPr="004158C5">
        <w:t xml:space="preserve"> soft materials or clothing</w:t>
      </w:r>
      <w:r w:rsidR="00F75B64">
        <w:t>) should not be shared</w:t>
      </w:r>
      <w:r w:rsidR="00F75B64" w:rsidRPr="004158C5">
        <w:t xml:space="preserve">. </w:t>
      </w:r>
      <w:r w:rsidR="389AFC85" w:rsidRPr="7F228905">
        <w:rPr>
          <w:rFonts w:ascii="Calibri" w:eastAsia="Calibri" w:hAnsi="Calibri" w:cs="Calibri"/>
        </w:rPr>
        <w:t xml:space="preserve">Where sharing equipment </w:t>
      </w:r>
      <w:r w:rsidR="00841DC0">
        <w:rPr>
          <w:rFonts w:ascii="Calibri" w:eastAsia="Calibri" w:hAnsi="Calibri" w:cs="Calibri"/>
        </w:rPr>
        <w:t>cannot be avoided, equipment with smooth surfaces should be cleaned between sessions</w:t>
      </w:r>
      <w:r w:rsidR="00841DC0" w:rsidRPr="7F228905">
        <w:rPr>
          <w:rFonts w:ascii="Calibri" w:eastAsia="Calibri" w:hAnsi="Calibri" w:cs="Calibri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5A2" w14:paraId="4713725D" w14:textId="77777777" w:rsidTr="00702E0F">
        <w:tc>
          <w:tcPr>
            <w:tcW w:w="9209" w:type="dxa"/>
            <w:shd w:val="clear" w:color="auto" w:fill="E7E6E6" w:themeFill="background2"/>
          </w:tcPr>
          <w:p w14:paraId="4578D1BF" w14:textId="279A327C" w:rsidR="008F75A2" w:rsidRDefault="008F75A2" w:rsidP="0040127C">
            <w:pPr>
              <w:spacing w:after="120"/>
            </w:pPr>
            <w:r w:rsidRPr="008F75A2">
              <w:t xml:space="preserve">What modifications can be made to ensure there is no transmission of </w:t>
            </w:r>
            <w:r w:rsidR="001839AE">
              <w:t>coronavirus (</w:t>
            </w:r>
            <w:r w:rsidRPr="008F75A2">
              <w:t>COVID-19</w:t>
            </w:r>
            <w:r w:rsidR="001839AE">
              <w:t>)</w:t>
            </w:r>
            <w:r w:rsidRPr="008F75A2">
              <w:t xml:space="preserve"> through the sharing of equipment, contact with equipment and/or contact with any surfaces where participants may be at risk of infection?</w:t>
            </w:r>
          </w:p>
        </w:tc>
      </w:tr>
      <w:tr w:rsidR="00A854FC" w14:paraId="7B5463D3" w14:textId="77777777" w:rsidTr="00395217">
        <w:tc>
          <w:tcPr>
            <w:tcW w:w="9209" w:type="dxa"/>
          </w:tcPr>
          <w:p w14:paraId="71844B94" w14:textId="46BC9CC4" w:rsidR="00A854FC" w:rsidRPr="00A25852" w:rsidRDefault="00A854FC" w:rsidP="00A854FC">
            <w:pPr>
              <w:spacing w:after="120"/>
              <w:rPr>
                <w:b/>
                <w:bCs/>
              </w:rPr>
            </w:pPr>
          </w:p>
        </w:tc>
      </w:tr>
    </w:tbl>
    <w:p w14:paraId="66E0468E" w14:textId="77777777" w:rsidR="00104932" w:rsidRDefault="00163EA8" w:rsidP="00D7369D">
      <w:pPr>
        <w:spacing w:after="120"/>
        <w:rPr>
          <w:b/>
          <w:bCs/>
        </w:rPr>
      </w:pPr>
      <w:bookmarkStart w:id="3" w:name="_Hlk39495061"/>
      <w:r>
        <w:rPr>
          <w:b/>
          <w:bCs/>
        </w:rPr>
        <w:tab/>
      </w:r>
    </w:p>
    <w:p w14:paraId="0FBDDB59" w14:textId="451C74FC" w:rsidR="00B753BC" w:rsidRDefault="00104932" w:rsidP="00CC602D">
      <w:pPr>
        <w:spacing w:after="120"/>
        <w:ind w:left="709" w:hanging="283"/>
        <w:rPr>
          <w:b/>
          <w:bCs/>
        </w:rPr>
      </w:pPr>
      <w:r w:rsidRPr="7F228905">
        <w:rPr>
          <w:b/>
          <w:bCs/>
        </w:rPr>
        <w:t>5.1 Do you have protocols in place for sports medicine staff</w:t>
      </w:r>
      <w:r w:rsidR="001E3B32">
        <w:rPr>
          <w:b/>
          <w:bCs/>
        </w:rPr>
        <w:t xml:space="preserve"> who share </w:t>
      </w:r>
      <w:r w:rsidR="00B94745">
        <w:rPr>
          <w:b/>
          <w:bCs/>
        </w:rPr>
        <w:t xml:space="preserve">medical </w:t>
      </w:r>
      <w:r w:rsidR="001E3B32">
        <w:rPr>
          <w:b/>
          <w:bCs/>
        </w:rPr>
        <w:t>equipment</w:t>
      </w:r>
      <w:r w:rsidRPr="7F228905">
        <w:rPr>
          <w:b/>
          <w:bCs/>
        </w:rPr>
        <w:t>?</w:t>
      </w:r>
      <w:r w:rsidR="008A2F10" w:rsidRPr="7F228905">
        <w:rPr>
          <w:b/>
          <w:bCs/>
        </w:rPr>
        <w:t xml:space="preserve"> Yes/No</w:t>
      </w:r>
    </w:p>
    <w:p w14:paraId="60DBB64C" w14:textId="0FE1C063" w:rsidR="3C0C75C1" w:rsidRDefault="3C0C75C1" w:rsidP="3C0C75C1">
      <w:pPr>
        <w:spacing w:after="120"/>
        <w:ind w:firstLine="720"/>
        <w:rPr>
          <w:b/>
          <w:bCs/>
        </w:rPr>
      </w:pPr>
    </w:p>
    <w:p w14:paraId="79B42350" w14:textId="60CC3AC7" w:rsidR="00F32247" w:rsidRPr="009A538E" w:rsidRDefault="00F32247" w:rsidP="007B2D4E">
      <w:pPr>
        <w:pStyle w:val="ListParagraph"/>
        <w:numPr>
          <w:ilvl w:val="0"/>
          <w:numId w:val="21"/>
        </w:numPr>
        <w:spacing w:after="120"/>
        <w:ind w:left="0" w:firstLine="0"/>
        <w:contextualSpacing w:val="0"/>
        <w:rPr>
          <w:b/>
          <w:bCs/>
        </w:rPr>
      </w:pPr>
      <w:r w:rsidRPr="3C0C75C1">
        <w:rPr>
          <w:b/>
          <w:bCs/>
        </w:rPr>
        <w:t>Group/team activity</w:t>
      </w:r>
    </w:p>
    <w:p w14:paraId="67140CDE" w14:textId="5FBFE6CB" w:rsidR="78F223A9" w:rsidRPr="0030048C" w:rsidRDefault="00CB2B93" w:rsidP="7F228905">
      <w:pPr>
        <w:spacing w:after="120"/>
        <w:rPr>
          <w:rFonts w:eastAsiaTheme="minorEastAsia"/>
        </w:rPr>
      </w:pPr>
      <w:hyperlink r:id="rId19">
        <w:r w:rsidR="00112FF0" w:rsidRPr="0030048C">
          <w:rPr>
            <w:rStyle w:val="Hyperlink"/>
            <w:rFonts w:eastAsiaTheme="minorEastAsia"/>
            <w:color w:val="auto"/>
          </w:rPr>
          <w:t>Restricted Activity Directions</w:t>
        </w:r>
      </w:hyperlink>
      <w:r w:rsidR="00112FF0" w:rsidRPr="0030048C">
        <w:rPr>
          <w:rStyle w:val="Hyperlink"/>
          <w:rFonts w:eastAsiaTheme="minorEastAsia"/>
          <w:color w:val="auto"/>
        </w:rPr>
        <w:t xml:space="preserve"> </w:t>
      </w:r>
      <w:r w:rsidR="00841DC0">
        <w:rPr>
          <w:rStyle w:val="Hyperlink"/>
          <w:rFonts w:eastAsiaTheme="minorEastAsia"/>
          <w:color w:val="auto"/>
        </w:rPr>
        <w:t xml:space="preserve">and </w:t>
      </w:r>
      <w:r w:rsidR="00841DC0">
        <w:rPr>
          <w:rStyle w:val="Hyperlink"/>
          <w:rFonts w:eastAsiaTheme="minorEastAsia"/>
          <w:color w:val="auto"/>
          <w:u w:val="none"/>
        </w:rPr>
        <w:t xml:space="preserve">Stay at Home Directions </w:t>
      </w:r>
      <w:r w:rsidR="78F223A9" w:rsidRPr="0030048C">
        <w:rPr>
          <w:rFonts w:eastAsiaTheme="minorEastAsia"/>
        </w:rPr>
        <w:t xml:space="preserve">currently </w:t>
      </w:r>
      <w:r w:rsidR="00112FF0" w:rsidRPr="0030048C">
        <w:rPr>
          <w:rFonts w:eastAsiaTheme="minorEastAsia"/>
        </w:rPr>
        <w:t>limit</w:t>
      </w:r>
      <w:r w:rsidR="78F223A9" w:rsidRPr="0030048C">
        <w:rPr>
          <w:rFonts w:eastAsiaTheme="minorEastAsia"/>
        </w:rPr>
        <w:t xml:space="preserve"> gatherings </w:t>
      </w:r>
      <w:r w:rsidR="002356C4" w:rsidRPr="0030048C">
        <w:rPr>
          <w:rFonts w:eastAsia="Times New Roman"/>
        </w:rPr>
        <w:t xml:space="preserve">to </w:t>
      </w:r>
      <w:r w:rsidR="00B25CDA">
        <w:rPr>
          <w:rFonts w:eastAsia="Times New Roman"/>
        </w:rPr>
        <w:t xml:space="preserve">up to </w:t>
      </w:r>
      <w:r w:rsidR="002356C4" w:rsidRPr="0030048C">
        <w:rPr>
          <w:rFonts w:eastAsia="Times New Roman"/>
        </w:rPr>
        <w:t>10 people outdoors</w:t>
      </w:r>
      <w:r w:rsidR="00E37A8B">
        <w:rPr>
          <w:rFonts w:eastAsiaTheme="minorEastAsia"/>
        </w:rPr>
        <w:t xml:space="preserve"> (plus a coach or the minimum number of support staff reasonably required to manage the activity)</w:t>
      </w:r>
      <w:r w:rsidR="78F223A9" w:rsidRPr="0030048C">
        <w:rPr>
          <w:rFonts w:eastAsiaTheme="minorEastAsia"/>
        </w:rPr>
        <w:t xml:space="preserve"> which </w:t>
      </w:r>
      <w:r w:rsidR="2214D0DA" w:rsidRPr="0030048C">
        <w:rPr>
          <w:rFonts w:eastAsiaTheme="minorEastAsia"/>
        </w:rPr>
        <w:t xml:space="preserve">impacts </w:t>
      </w:r>
      <w:r w:rsidR="78F223A9" w:rsidRPr="0030048C">
        <w:rPr>
          <w:rFonts w:eastAsiaTheme="minorEastAsia"/>
        </w:rPr>
        <w:t>team or group activities</w:t>
      </w:r>
      <w:r w:rsidR="6054388D" w:rsidRPr="0030048C">
        <w:rPr>
          <w:rFonts w:eastAsiaTheme="minorEastAsia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5A2" w14:paraId="6DF9FFE3" w14:textId="77777777" w:rsidTr="5BF9EBD9">
        <w:tc>
          <w:tcPr>
            <w:tcW w:w="9209" w:type="dxa"/>
            <w:shd w:val="clear" w:color="auto" w:fill="E7E6E6" w:themeFill="background2"/>
          </w:tcPr>
          <w:p w14:paraId="24626644" w14:textId="04F7526E" w:rsidR="008F75A2" w:rsidRDefault="53606B0F" w:rsidP="008F75A2">
            <w:pPr>
              <w:spacing w:after="120"/>
            </w:pPr>
            <w:r>
              <w:lastRenderedPageBreak/>
              <w:t xml:space="preserve">For team activities, what protocols are in place </w:t>
            </w:r>
            <w:r w:rsidR="047BA783">
              <w:t xml:space="preserve">to enable </w:t>
            </w:r>
            <w:r>
              <w:t xml:space="preserve">a staged return </w:t>
            </w:r>
            <w:r w:rsidR="25BCC7E9">
              <w:t xml:space="preserve">to activities of </w:t>
            </w:r>
            <w:r>
              <w:t>small group</w:t>
            </w:r>
            <w:r w:rsidR="25BCC7E9">
              <w:t>s</w:t>
            </w:r>
            <w:r>
              <w:t xml:space="preserve"> (</w:t>
            </w:r>
            <w:r w:rsidR="1A1E982D">
              <w:t xml:space="preserve">up to </w:t>
            </w:r>
            <w:r>
              <w:t>10) in non-contact f</w:t>
            </w:r>
            <w:r w:rsidR="16085C28">
              <w:t>ormats</w:t>
            </w:r>
            <w:r>
              <w:t>?</w:t>
            </w:r>
          </w:p>
        </w:tc>
      </w:tr>
      <w:tr w:rsidR="00546140" w14:paraId="51D3E6AB" w14:textId="77777777" w:rsidTr="5BF9EBD9">
        <w:tc>
          <w:tcPr>
            <w:tcW w:w="9209" w:type="dxa"/>
          </w:tcPr>
          <w:p w14:paraId="60BD1B79" w14:textId="574E94D6" w:rsidR="00546140" w:rsidRPr="008F75A2" w:rsidRDefault="00546140" w:rsidP="00546140">
            <w:pPr>
              <w:spacing w:after="120"/>
              <w:rPr>
                <w:b/>
                <w:bCs/>
              </w:rPr>
            </w:pPr>
            <w:bookmarkStart w:id="4" w:name="_Hlk39585390"/>
          </w:p>
        </w:tc>
      </w:tr>
      <w:bookmarkEnd w:id="4"/>
    </w:tbl>
    <w:p w14:paraId="4AF5C939" w14:textId="23B46B0A" w:rsidR="3C0C75C1" w:rsidRDefault="3C0C75C1" w:rsidP="3C0C75C1">
      <w:pPr>
        <w:spacing w:after="120"/>
        <w:ind w:left="720"/>
        <w:rPr>
          <w:b/>
          <w:bCs/>
        </w:rPr>
      </w:pPr>
    </w:p>
    <w:p w14:paraId="6C0114B4" w14:textId="587162F6" w:rsidR="008F75A2" w:rsidRDefault="00954FBD" w:rsidP="00AE0B4F">
      <w:pPr>
        <w:spacing w:after="120"/>
        <w:ind w:left="720"/>
        <w:rPr>
          <w:b/>
          <w:bCs/>
        </w:rPr>
      </w:pPr>
      <w:r w:rsidRPr="5BF9EBD9">
        <w:rPr>
          <w:b/>
          <w:bCs/>
        </w:rPr>
        <w:t xml:space="preserve">6.1 </w:t>
      </w:r>
      <w:r w:rsidR="003674DE" w:rsidRPr="5BF9EBD9">
        <w:rPr>
          <w:b/>
          <w:bCs/>
        </w:rPr>
        <w:t>Are changes required to participant behaviour during sport activities</w:t>
      </w:r>
      <w:r w:rsidR="61048D4C" w:rsidRPr="5BF9EBD9">
        <w:rPr>
          <w:b/>
          <w:bCs/>
        </w:rPr>
        <w:t xml:space="preserve"> in addition </w:t>
      </w:r>
      <w:proofErr w:type="gramStart"/>
      <w:r w:rsidR="61048D4C" w:rsidRPr="5BF9EBD9">
        <w:rPr>
          <w:b/>
          <w:bCs/>
        </w:rPr>
        <w:t>to</w:t>
      </w:r>
      <w:r w:rsidR="003674DE" w:rsidRPr="5BF9EBD9">
        <w:rPr>
          <w:b/>
          <w:bCs/>
        </w:rPr>
        <w:t xml:space="preserve">  </w:t>
      </w:r>
      <w:r w:rsidR="65989F0B" w:rsidRPr="5BF9EBD9">
        <w:rPr>
          <w:b/>
          <w:bCs/>
        </w:rPr>
        <w:t>no</w:t>
      </w:r>
      <w:proofErr w:type="gramEnd"/>
      <w:r w:rsidR="65989F0B" w:rsidRPr="5BF9EBD9">
        <w:rPr>
          <w:b/>
          <w:bCs/>
        </w:rPr>
        <w:t xml:space="preserve"> </w:t>
      </w:r>
      <w:r w:rsidR="003674DE" w:rsidRPr="5BF9EBD9">
        <w:rPr>
          <w:b/>
          <w:bCs/>
        </w:rPr>
        <w:t>shaking han</w:t>
      </w:r>
      <w:r w:rsidR="00AE0B4F" w:rsidRPr="5BF9EBD9">
        <w:rPr>
          <w:b/>
          <w:bCs/>
        </w:rPr>
        <w:t>ds and high fives?</w:t>
      </w:r>
      <w:r w:rsidR="007D6716" w:rsidRPr="5BF9EBD9">
        <w:rPr>
          <w:b/>
          <w:bCs/>
        </w:rPr>
        <w:t xml:space="preserve"> Yes/No</w:t>
      </w:r>
    </w:p>
    <w:p w14:paraId="10EE6CEF" w14:textId="77777777" w:rsidR="00094D6A" w:rsidRPr="007D6716" w:rsidRDefault="00094D6A" w:rsidP="00AE0B4F">
      <w:pPr>
        <w:spacing w:after="120"/>
        <w:ind w:left="720"/>
        <w:rPr>
          <w:b/>
          <w:bCs/>
        </w:rPr>
      </w:pPr>
    </w:p>
    <w:bookmarkEnd w:id="3"/>
    <w:p w14:paraId="4E2852AE" w14:textId="744B9C4A" w:rsidR="00F32247" w:rsidRDefault="00F32247" w:rsidP="0084306F">
      <w:pPr>
        <w:pStyle w:val="ListParagraph"/>
        <w:numPr>
          <w:ilvl w:val="0"/>
          <w:numId w:val="21"/>
        </w:numPr>
        <w:spacing w:after="120"/>
        <w:ind w:left="0" w:firstLine="0"/>
        <w:rPr>
          <w:b/>
          <w:bCs/>
        </w:rPr>
      </w:pPr>
      <w:r w:rsidRPr="3C0C75C1">
        <w:rPr>
          <w:b/>
          <w:bCs/>
        </w:rPr>
        <w:t xml:space="preserve">Indoor </w:t>
      </w:r>
      <w:r w:rsidR="00841DC0">
        <w:rPr>
          <w:b/>
          <w:bCs/>
        </w:rPr>
        <w:t xml:space="preserve">facilities </w:t>
      </w:r>
      <w:r w:rsidR="00B25CDA">
        <w:rPr>
          <w:b/>
          <w:bCs/>
        </w:rPr>
        <w:t>(PLEASE NOTE THAT INDOOR ACTIVITY IS CURRENTLY PROHIBITED)</w:t>
      </w:r>
    </w:p>
    <w:p w14:paraId="67F4A7D3" w14:textId="77777777" w:rsidR="00841DC0" w:rsidRPr="0087296B" w:rsidRDefault="00841DC0" w:rsidP="0087296B">
      <w:pPr>
        <w:spacing w:after="120"/>
        <w:rPr>
          <w:rFonts w:eastAsiaTheme="minorEastAsia"/>
        </w:rPr>
      </w:pPr>
      <w:r w:rsidRPr="0087296B">
        <w:rPr>
          <w:rFonts w:eastAsiaTheme="minorEastAsia"/>
        </w:rPr>
        <w:t>The Restricted Activities Direction prohibits the use of indoor facilities such as club rooms, change rooms, and showers. Only toilets can remain open.</w:t>
      </w:r>
    </w:p>
    <w:p w14:paraId="14E2A423" w14:textId="2E5E050E" w:rsidR="00841DC0" w:rsidRPr="009A538E" w:rsidRDefault="00841DC0" w:rsidP="0087296B">
      <w:pPr>
        <w:pStyle w:val="ListParagraph"/>
        <w:spacing w:after="120"/>
        <w:ind w:left="0"/>
        <w:rPr>
          <w:b/>
          <w:bCs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30351" w14:paraId="2939EF54" w14:textId="77777777" w:rsidTr="5BF9EBD9">
        <w:tc>
          <w:tcPr>
            <w:tcW w:w="9214" w:type="dxa"/>
            <w:shd w:val="clear" w:color="auto" w:fill="E7E6E6" w:themeFill="background2"/>
          </w:tcPr>
          <w:p w14:paraId="203B97C4" w14:textId="437268F0" w:rsidR="00030351" w:rsidRDefault="00841DC0" w:rsidP="005714EA">
            <w:pPr>
              <w:spacing w:after="120"/>
            </w:pPr>
            <w:r>
              <w:t>How will you ensure that indoor facilities, other than toilets, remains closed?</w:t>
            </w:r>
          </w:p>
        </w:tc>
      </w:tr>
      <w:tr w:rsidR="00546140" w14:paraId="05D2DDE0" w14:textId="77777777" w:rsidTr="5BF9EBD9">
        <w:tc>
          <w:tcPr>
            <w:tcW w:w="9214" w:type="dxa"/>
          </w:tcPr>
          <w:p w14:paraId="3CF7B476" w14:textId="3A8F0BF5" w:rsidR="00546140" w:rsidRPr="00030351" w:rsidRDefault="00546140" w:rsidP="00030351">
            <w:pPr>
              <w:spacing w:after="120"/>
              <w:rPr>
                <w:b/>
                <w:bCs/>
              </w:rPr>
            </w:pPr>
          </w:p>
        </w:tc>
      </w:tr>
    </w:tbl>
    <w:p w14:paraId="11FE6799" w14:textId="77777777" w:rsidR="00030351" w:rsidRPr="00F32247" w:rsidRDefault="00030351" w:rsidP="005714EA">
      <w:pPr>
        <w:spacing w:after="120"/>
        <w:ind w:left="709"/>
      </w:pPr>
    </w:p>
    <w:p w14:paraId="71C21D31" w14:textId="042191CF" w:rsidR="00F32247" w:rsidRPr="009A538E" w:rsidRDefault="00F32247" w:rsidP="0084306F">
      <w:pPr>
        <w:pStyle w:val="ListParagraph"/>
        <w:numPr>
          <w:ilvl w:val="0"/>
          <w:numId w:val="21"/>
        </w:numPr>
        <w:spacing w:after="120"/>
        <w:ind w:left="0" w:firstLine="0"/>
        <w:rPr>
          <w:b/>
          <w:bCs/>
        </w:rPr>
      </w:pPr>
      <w:r w:rsidRPr="3C0C75C1">
        <w:rPr>
          <w:b/>
          <w:bCs/>
        </w:rPr>
        <w:t>Travel</w:t>
      </w:r>
    </w:p>
    <w:p w14:paraId="6B60DCE7" w14:textId="06D8D216" w:rsidR="1E684C56" w:rsidRDefault="1E684C56">
      <w:r w:rsidRPr="7F228905">
        <w:rPr>
          <w:rFonts w:ascii="Calibri" w:eastAsia="Calibri" w:hAnsi="Calibri" w:cs="Calibri"/>
        </w:rPr>
        <w:t xml:space="preserve">To prevent the spread of </w:t>
      </w:r>
      <w:r w:rsidR="001839AE">
        <w:rPr>
          <w:rFonts w:ascii="Calibri" w:eastAsia="Calibri" w:hAnsi="Calibri" w:cs="Calibri"/>
        </w:rPr>
        <w:t>coronavirus (</w:t>
      </w:r>
      <w:r w:rsidRPr="7F228905">
        <w:rPr>
          <w:rFonts w:ascii="Calibri" w:eastAsia="Calibri" w:hAnsi="Calibri" w:cs="Calibri"/>
        </w:rPr>
        <w:t>COVID-19</w:t>
      </w:r>
      <w:r w:rsidR="001839AE">
        <w:rPr>
          <w:rFonts w:ascii="Calibri" w:eastAsia="Calibri" w:hAnsi="Calibri" w:cs="Calibri"/>
        </w:rPr>
        <w:t>)</w:t>
      </w:r>
      <w:r w:rsidRPr="7F228905">
        <w:rPr>
          <w:rFonts w:ascii="Calibri" w:eastAsia="Calibri" w:hAnsi="Calibri" w:cs="Calibri"/>
        </w:rPr>
        <w:t xml:space="preserve">, </w:t>
      </w:r>
      <w:r w:rsidR="00841DC0">
        <w:rPr>
          <w:rFonts w:eastAsia="Times New Roman"/>
        </w:rPr>
        <w:t>the Stay at Home Direction restricts travel to participate in sport and recreation activities to day trips only.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30351" w14:paraId="76004627" w14:textId="77777777" w:rsidTr="0083774E">
        <w:tc>
          <w:tcPr>
            <w:tcW w:w="9214" w:type="dxa"/>
            <w:shd w:val="clear" w:color="auto" w:fill="E7E6E6" w:themeFill="background2"/>
          </w:tcPr>
          <w:p w14:paraId="64D90E23" w14:textId="04DC164D" w:rsidR="00030351" w:rsidRDefault="00491BDD" w:rsidP="009A538E">
            <w:pPr>
              <w:spacing w:after="120"/>
            </w:pPr>
            <w:r>
              <w:t>H</w:t>
            </w:r>
            <w:r w:rsidR="00030351" w:rsidRPr="00030351">
              <w:t xml:space="preserve">ow can </w:t>
            </w:r>
            <w:r w:rsidR="00841DC0">
              <w:t>your return to play plan ensure travel is minimised and participants stay in the local neighbourhoods and towns</w:t>
            </w:r>
            <w:r w:rsidR="00841DC0" w:rsidRPr="00030351">
              <w:t>?</w:t>
            </w:r>
          </w:p>
        </w:tc>
      </w:tr>
      <w:tr w:rsidR="00030351" w14:paraId="50EE3C00" w14:textId="77777777" w:rsidTr="0083774E">
        <w:tc>
          <w:tcPr>
            <w:tcW w:w="9214" w:type="dxa"/>
          </w:tcPr>
          <w:p w14:paraId="4516CD58" w14:textId="77777777" w:rsidR="00030351" w:rsidRDefault="00030351" w:rsidP="009A538E">
            <w:pPr>
              <w:spacing w:after="120"/>
            </w:pPr>
          </w:p>
          <w:p w14:paraId="6D714539" w14:textId="77777777" w:rsidR="0083774E" w:rsidRDefault="0083774E" w:rsidP="009A538E">
            <w:pPr>
              <w:spacing w:after="120"/>
            </w:pPr>
          </w:p>
          <w:p w14:paraId="03904686" w14:textId="792A7902" w:rsidR="00B753BC" w:rsidRDefault="00B753BC" w:rsidP="009A538E">
            <w:pPr>
              <w:spacing w:after="120"/>
            </w:pPr>
          </w:p>
        </w:tc>
      </w:tr>
    </w:tbl>
    <w:p w14:paraId="30822655" w14:textId="5861D3D7" w:rsidR="00030351" w:rsidRDefault="00030351" w:rsidP="009A538E">
      <w:pPr>
        <w:spacing w:after="120"/>
        <w:ind w:left="709"/>
      </w:pPr>
    </w:p>
    <w:p w14:paraId="73E12EC3" w14:textId="6E0017C7" w:rsidR="00011E12" w:rsidRPr="007D6716" w:rsidRDefault="00CB7733" w:rsidP="007D6716">
      <w:pPr>
        <w:pStyle w:val="ListParagraph"/>
        <w:numPr>
          <w:ilvl w:val="0"/>
          <w:numId w:val="37"/>
        </w:numPr>
        <w:spacing w:after="120"/>
        <w:ind w:hanging="720"/>
        <w:rPr>
          <w:b/>
          <w:bCs/>
        </w:rPr>
      </w:pPr>
      <w:r w:rsidRPr="3C0C75C1">
        <w:rPr>
          <w:b/>
          <w:bCs/>
        </w:rPr>
        <w:t>High injury risk</w:t>
      </w:r>
      <w:r w:rsidR="00011E12" w:rsidRPr="3C0C75C1">
        <w:rPr>
          <w:b/>
          <w:bCs/>
        </w:rPr>
        <w:t xml:space="preserve"> activity</w:t>
      </w:r>
    </w:p>
    <w:p w14:paraId="39A95741" w14:textId="250EA402" w:rsidR="28D24700" w:rsidRDefault="28D24700" w:rsidP="3C0C75C1">
      <w:pPr>
        <w:spacing w:after="120"/>
      </w:pPr>
      <w:r>
        <w:t xml:space="preserve">To </w:t>
      </w:r>
      <w:r w:rsidR="4577CE3B">
        <w:t>reduce the strain</w:t>
      </w:r>
      <w:r>
        <w:t xml:space="preserve"> on Victoria’s health and emergency services</w:t>
      </w:r>
      <w:r w:rsidR="1FDB5CD6">
        <w:t xml:space="preserve">, common sense should be used in avoiding </w:t>
      </w:r>
      <w:r w:rsidR="78D1C0A8">
        <w:t xml:space="preserve">activities that have a high risk of injury that </w:t>
      </w:r>
      <w:r w:rsidR="1FDB5CD6">
        <w:t>may result in hospitalisation</w:t>
      </w:r>
      <w:r w:rsidR="4674A23D">
        <w:t>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30351" w14:paraId="496EEB20" w14:textId="77777777" w:rsidTr="3C0C75C1">
        <w:tc>
          <w:tcPr>
            <w:tcW w:w="9214" w:type="dxa"/>
            <w:shd w:val="clear" w:color="auto" w:fill="E7E6E6" w:themeFill="background2"/>
          </w:tcPr>
          <w:p w14:paraId="2962AC0B" w14:textId="2CAEBBB0" w:rsidR="00030351" w:rsidRDefault="28D24700" w:rsidP="00011E12">
            <w:pPr>
              <w:spacing w:after="120"/>
            </w:pPr>
            <w:r>
              <w:t>W</w:t>
            </w:r>
            <w:r w:rsidR="7229DF11">
              <w:t>hat measures are in place for high injury risk activities that may result in hospitalisation?</w:t>
            </w:r>
          </w:p>
        </w:tc>
      </w:tr>
      <w:tr w:rsidR="00030351" w14:paraId="71390847" w14:textId="77777777" w:rsidTr="3C0C75C1">
        <w:tc>
          <w:tcPr>
            <w:tcW w:w="9214" w:type="dxa"/>
          </w:tcPr>
          <w:p w14:paraId="798C2755" w14:textId="77777777" w:rsidR="00030351" w:rsidRDefault="00030351" w:rsidP="00011E12">
            <w:pPr>
              <w:spacing w:after="120"/>
            </w:pPr>
          </w:p>
          <w:p w14:paraId="2C1D19E1" w14:textId="77777777" w:rsidR="0083774E" w:rsidRDefault="0083774E" w:rsidP="00011E12">
            <w:pPr>
              <w:spacing w:after="120"/>
            </w:pPr>
          </w:p>
          <w:p w14:paraId="3F3F0F41" w14:textId="2D799385" w:rsidR="00B753BC" w:rsidRDefault="00B753BC" w:rsidP="00011E12">
            <w:pPr>
              <w:spacing w:after="120"/>
            </w:pPr>
          </w:p>
        </w:tc>
      </w:tr>
    </w:tbl>
    <w:p w14:paraId="62B44CDB" w14:textId="77777777" w:rsidR="00475464" w:rsidRDefault="00475464" w:rsidP="00011E12">
      <w:pPr>
        <w:spacing w:after="120"/>
        <w:ind w:left="709"/>
      </w:pPr>
    </w:p>
    <w:p w14:paraId="502021E2" w14:textId="50465422" w:rsidR="00F32247" w:rsidRPr="009A538E" w:rsidRDefault="00011E12" w:rsidP="007D6716">
      <w:pPr>
        <w:pStyle w:val="ListParagraph"/>
        <w:numPr>
          <w:ilvl w:val="0"/>
          <w:numId w:val="37"/>
        </w:numPr>
        <w:spacing w:after="120"/>
        <w:ind w:left="0" w:firstLine="0"/>
        <w:rPr>
          <w:b/>
          <w:bCs/>
        </w:rPr>
      </w:pPr>
      <w:r w:rsidRPr="3C0C75C1">
        <w:rPr>
          <w:b/>
          <w:bCs/>
        </w:rPr>
        <w:t>Protocols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885DD8" w14:paraId="5E5797DA" w14:textId="77777777" w:rsidTr="5BF9EBD9">
        <w:tc>
          <w:tcPr>
            <w:tcW w:w="9214" w:type="dxa"/>
            <w:shd w:val="clear" w:color="auto" w:fill="E7E6E6" w:themeFill="background2"/>
          </w:tcPr>
          <w:p w14:paraId="68A35DEF" w14:textId="34ED062B" w:rsidR="00885DD8" w:rsidRDefault="00885DD8" w:rsidP="00885DD8">
            <w:r>
              <w:t xml:space="preserve">What protocols or processes are in place to ensure participants are free of </w:t>
            </w:r>
            <w:r w:rsidR="001839AE">
              <w:t>coronavirus (</w:t>
            </w:r>
            <w:r>
              <w:t>COVID-19</w:t>
            </w:r>
            <w:r w:rsidR="001839AE">
              <w:t>)</w:t>
            </w:r>
            <w:r>
              <w:t xml:space="preserve"> symptoms?</w:t>
            </w:r>
          </w:p>
        </w:tc>
      </w:tr>
      <w:tr w:rsidR="00885DD8" w14:paraId="2592A88B" w14:textId="77777777" w:rsidTr="5BF9EBD9">
        <w:tc>
          <w:tcPr>
            <w:tcW w:w="9214" w:type="dxa"/>
          </w:tcPr>
          <w:p w14:paraId="4525ABFF" w14:textId="77777777" w:rsidR="00885DD8" w:rsidRDefault="00885DD8" w:rsidP="00CC542B"/>
          <w:p w14:paraId="40B4D96E" w14:textId="77777777" w:rsidR="00885DD8" w:rsidRDefault="00885DD8" w:rsidP="00CC542B"/>
          <w:p w14:paraId="616973F7" w14:textId="14E56DE0" w:rsidR="00B753BC" w:rsidRDefault="00B753BC" w:rsidP="00CC542B"/>
        </w:tc>
      </w:tr>
      <w:tr w:rsidR="00751115" w14:paraId="0A24BFF3" w14:textId="77777777" w:rsidTr="5BF9EBD9">
        <w:tc>
          <w:tcPr>
            <w:tcW w:w="9214" w:type="dxa"/>
            <w:shd w:val="clear" w:color="auto" w:fill="E7E6E6" w:themeFill="background2"/>
          </w:tcPr>
          <w:p w14:paraId="750CE11B" w14:textId="174A3CFE" w:rsidR="00751115" w:rsidRDefault="00FF70DF" w:rsidP="00CC542B">
            <w:r>
              <w:t xml:space="preserve">What protocols do you have in place for </w:t>
            </w:r>
            <w:r w:rsidR="00751115" w:rsidRPr="00751115">
              <w:t xml:space="preserve">people who present </w:t>
            </w:r>
            <w:r w:rsidR="00841DC0">
              <w:t>to training with</w:t>
            </w:r>
            <w:r w:rsidR="00841DC0" w:rsidRPr="00751115">
              <w:t xml:space="preserve"> </w:t>
            </w:r>
            <w:r w:rsidR="00841DC0">
              <w:t>symptoms consistent with COVID-19 (</w:t>
            </w:r>
            <w:r w:rsidR="00841DC0" w:rsidRPr="000D2409">
              <w:t>fever or respiratory symptoms such as cough, sore throat and shortness of breath</w:t>
            </w:r>
            <w:r w:rsidR="00841DC0">
              <w:t>)?</w:t>
            </w:r>
          </w:p>
        </w:tc>
      </w:tr>
      <w:tr w:rsidR="00751115" w14:paraId="53E4D74B" w14:textId="77777777" w:rsidTr="5BF9EBD9">
        <w:tc>
          <w:tcPr>
            <w:tcW w:w="9214" w:type="dxa"/>
          </w:tcPr>
          <w:p w14:paraId="1BE98BB7" w14:textId="77777777" w:rsidR="00751115" w:rsidRDefault="00751115" w:rsidP="00CC542B"/>
          <w:p w14:paraId="090C477E" w14:textId="77777777" w:rsidR="00FF70DF" w:rsidRDefault="00FF70DF" w:rsidP="00CC542B"/>
          <w:p w14:paraId="365AC92F" w14:textId="75062D7F" w:rsidR="00B753BC" w:rsidRPr="00751115" w:rsidRDefault="00B753BC" w:rsidP="00CC542B"/>
        </w:tc>
      </w:tr>
      <w:tr w:rsidR="00885DD8" w14:paraId="10F979B7" w14:textId="77777777" w:rsidTr="5BF9EBD9">
        <w:tc>
          <w:tcPr>
            <w:tcW w:w="9214" w:type="dxa"/>
            <w:shd w:val="clear" w:color="auto" w:fill="E7E6E6" w:themeFill="background2"/>
          </w:tcPr>
          <w:p w14:paraId="06589FDC" w14:textId="460DABB7" w:rsidR="00885DD8" w:rsidRDefault="00841DC0" w:rsidP="00CC542B">
            <w:r>
              <w:lastRenderedPageBreak/>
              <w:t>How will you coordinate and communicate and changes to the directions to your clubs, members and stakeholders?</w:t>
            </w:r>
          </w:p>
        </w:tc>
      </w:tr>
      <w:tr w:rsidR="00885DD8" w14:paraId="37CFFE73" w14:textId="77777777" w:rsidTr="5BF9EBD9">
        <w:tc>
          <w:tcPr>
            <w:tcW w:w="9214" w:type="dxa"/>
          </w:tcPr>
          <w:p w14:paraId="37E10FA4" w14:textId="77777777" w:rsidR="00885DD8" w:rsidRDefault="00885DD8" w:rsidP="00CC542B"/>
          <w:p w14:paraId="4A7440A5" w14:textId="77777777" w:rsidR="00885DD8" w:rsidRDefault="00885DD8" w:rsidP="00CC542B"/>
          <w:p w14:paraId="4DBF1D33" w14:textId="371F650C" w:rsidR="00B753BC" w:rsidRDefault="00B753BC" w:rsidP="00CC542B"/>
        </w:tc>
      </w:tr>
      <w:bookmarkEnd w:id="0"/>
    </w:tbl>
    <w:p w14:paraId="37FA8E0F" w14:textId="235819EF" w:rsidR="00885DD8" w:rsidRDefault="00885DD8" w:rsidP="00CC542B">
      <w:pPr>
        <w:spacing w:after="0"/>
        <w:ind w:left="709"/>
      </w:pPr>
    </w:p>
    <w:p w14:paraId="35BD5105" w14:textId="47163946" w:rsidR="00AE2802" w:rsidRPr="009A538E" w:rsidRDefault="00AE2802" w:rsidP="00AE2802">
      <w:pPr>
        <w:pStyle w:val="ListParagraph"/>
        <w:numPr>
          <w:ilvl w:val="0"/>
          <w:numId w:val="37"/>
        </w:numPr>
        <w:spacing w:after="120"/>
        <w:ind w:left="0" w:firstLine="0"/>
        <w:rPr>
          <w:b/>
          <w:bCs/>
        </w:rPr>
      </w:pPr>
      <w:r w:rsidRPr="3C0C75C1">
        <w:rPr>
          <w:b/>
          <w:bCs/>
        </w:rPr>
        <w:t>Communication</w:t>
      </w:r>
    </w:p>
    <w:p w14:paraId="1902943A" w14:textId="295403F8" w:rsidR="19B39776" w:rsidRDefault="19B39776">
      <w:r w:rsidRPr="3C0C75C1">
        <w:rPr>
          <w:rFonts w:ascii="Calibri" w:eastAsia="Calibri" w:hAnsi="Calibri" w:cs="Calibri"/>
        </w:rPr>
        <w:t xml:space="preserve">Communicating </w:t>
      </w:r>
      <w:r w:rsidR="001839AE">
        <w:rPr>
          <w:rFonts w:ascii="Calibri" w:eastAsia="Calibri" w:hAnsi="Calibri" w:cs="Calibri"/>
        </w:rPr>
        <w:t>coronavirus (</w:t>
      </w:r>
      <w:r w:rsidRPr="3C0C75C1">
        <w:rPr>
          <w:rFonts w:ascii="Calibri" w:eastAsia="Calibri" w:hAnsi="Calibri" w:cs="Calibri"/>
        </w:rPr>
        <w:t>COVID-19</w:t>
      </w:r>
      <w:r w:rsidR="001839AE">
        <w:rPr>
          <w:rFonts w:ascii="Calibri" w:eastAsia="Calibri" w:hAnsi="Calibri" w:cs="Calibri"/>
        </w:rPr>
        <w:t>)</w:t>
      </w:r>
      <w:r w:rsidRPr="3C0C75C1">
        <w:rPr>
          <w:rFonts w:ascii="Calibri" w:eastAsia="Calibri" w:hAnsi="Calibri" w:cs="Calibri"/>
        </w:rPr>
        <w:t xml:space="preserve"> risk mitigation strategies to </w:t>
      </w:r>
      <w:r w:rsidR="61FD701D" w:rsidRPr="3C0C75C1">
        <w:rPr>
          <w:rFonts w:ascii="Calibri" w:eastAsia="Calibri" w:hAnsi="Calibri" w:cs="Calibri"/>
        </w:rPr>
        <w:t>participants is vital</w:t>
      </w:r>
      <w:r w:rsidRPr="3C0C75C1">
        <w:rPr>
          <w:rFonts w:ascii="Calibri" w:eastAsia="Calibri" w:hAnsi="Calibri" w:cs="Calibri"/>
        </w:rPr>
        <w:t xml:space="preserve">. </w:t>
      </w:r>
      <w:r w:rsidR="78AC08C0" w:rsidRPr="3C0C75C1">
        <w:rPr>
          <w:rFonts w:ascii="Calibri" w:eastAsia="Calibri" w:hAnsi="Calibri" w:cs="Calibri"/>
        </w:rPr>
        <w:t xml:space="preserve">Setting and promoting </w:t>
      </w:r>
      <w:r w:rsidRPr="3C0C75C1">
        <w:rPr>
          <w:rFonts w:ascii="Calibri" w:eastAsia="Calibri" w:hAnsi="Calibri" w:cs="Calibri"/>
        </w:rPr>
        <w:t>expectations for required behaviours prior</w:t>
      </w:r>
      <w:r w:rsidR="1E30E0F8" w:rsidRPr="3C0C75C1">
        <w:rPr>
          <w:rFonts w:ascii="Calibri" w:eastAsia="Calibri" w:hAnsi="Calibri" w:cs="Calibri"/>
        </w:rPr>
        <w:t xml:space="preserve"> </w:t>
      </w:r>
      <w:r w:rsidRPr="3C0C75C1">
        <w:rPr>
          <w:rFonts w:ascii="Calibri" w:eastAsia="Calibri" w:hAnsi="Calibri" w:cs="Calibri"/>
        </w:rPr>
        <w:t>to recommencing activities</w:t>
      </w:r>
      <w:r w:rsidR="234E863D" w:rsidRPr="3C0C75C1">
        <w:rPr>
          <w:rFonts w:ascii="Calibri" w:eastAsia="Calibri" w:hAnsi="Calibri" w:cs="Calibri"/>
        </w:rPr>
        <w:t xml:space="preserve"> will be crucial</w:t>
      </w:r>
      <w:r w:rsidR="05F808F4" w:rsidRPr="3C0C75C1">
        <w:rPr>
          <w:rFonts w:ascii="Calibri" w:eastAsia="Calibri" w:hAnsi="Calibri" w:cs="Calibri"/>
        </w:rPr>
        <w:t xml:space="preserve"> to ensuring activities are safe to return to and remain free of further restrictions</w:t>
      </w:r>
      <w:r w:rsidRPr="3C0C75C1">
        <w:rPr>
          <w:rFonts w:ascii="Calibri" w:eastAsia="Calibri" w:hAnsi="Calibri" w:cs="Calibri"/>
        </w:rPr>
        <w:t xml:space="preserve">. </w:t>
      </w:r>
      <w:r w:rsidR="372A3DE2" w:rsidRPr="3C0C75C1">
        <w:rPr>
          <w:rFonts w:ascii="Calibri" w:eastAsia="Calibri" w:hAnsi="Calibri" w:cs="Calibri"/>
        </w:rPr>
        <w:t>This includes</w:t>
      </w:r>
      <w:r w:rsidR="29AE54CD" w:rsidRPr="3C0C75C1">
        <w:rPr>
          <w:rFonts w:ascii="Calibri" w:eastAsia="Calibri" w:hAnsi="Calibri" w:cs="Calibri"/>
        </w:rPr>
        <w:t xml:space="preserve"> communicating current restrictions,</w:t>
      </w:r>
      <w:r w:rsidR="372A3DE2" w:rsidRPr="3C0C75C1">
        <w:rPr>
          <w:rFonts w:ascii="Calibri" w:eastAsia="Calibri" w:hAnsi="Calibri" w:cs="Calibri"/>
        </w:rPr>
        <w:t xml:space="preserve"> i</w:t>
      </w:r>
      <w:r w:rsidRPr="3C0C75C1">
        <w:rPr>
          <w:rFonts w:ascii="Calibri" w:eastAsia="Calibri" w:hAnsi="Calibri" w:cs="Calibri"/>
        </w:rPr>
        <w:t xml:space="preserve">mproved health literacy </w:t>
      </w:r>
      <w:r w:rsidR="4C1DDBEA" w:rsidRPr="3C0C75C1">
        <w:rPr>
          <w:rFonts w:ascii="Calibri" w:eastAsia="Calibri" w:hAnsi="Calibri" w:cs="Calibri"/>
        </w:rPr>
        <w:t>of participants and social distancing measures.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AE2802" w14:paraId="57A31F32" w14:textId="77777777" w:rsidTr="00C1523C">
        <w:tc>
          <w:tcPr>
            <w:tcW w:w="9214" w:type="dxa"/>
            <w:shd w:val="clear" w:color="auto" w:fill="E7E6E6" w:themeFill="background2"/>
          </w:tcPr>
          <w:p w14:paraId="3AD9FBF1" w14:textId="25CFCE75" w:rsidR="00AE2802" w:rsidRDefault="00AE2802" w:rsidP="00422CC2">
            <w:r>
              <w:t>List the measures</w:t>
            </w:r>
            <w:r w:rsidR="009A2420">
              <w:t xml:space="preserve"> you will use to communicate and provide guidance to participants and clubs?</w:t>
            </w:r>
          </w:p>
        </w:tc>
      </w:tr>
      <w:tr w:rsidR="00AE2802" w14:paraId="33281EEA" w14:textId="77777777" w:rsidTr="00C1523C">
        <w:tc>
          <w:tcPr>
            <w:tcW w:w="9214" w:type="dxa"/>
          </w:tcPr>
          <w:p w14:paraId="27F0A86B" w14:textId="77777777" w:rsidR="00AE2802" w:rsidRDefault="00AE2802" w:rsidP="00422CC2"/>
          <w:p w14:paraId="5679CFE2" w14:textId="77777777" w:rsidR="00AE2802" w:rsidRDefault="00AE2802" w:rsidP="00422CC2"/>
          <w:p w14:paraId="1A290817" w14:textId="77777777" w:rsidR="00AE2802" w:rsidRDefault="00AE2802" w:rsidP="00422CC2"/>
        </w:tc>
      </w:tr>
    </w:tbl>
    <w:p w14:paraId="5FA0C548" w14:textId="77777777" w:rsidR="00AE2802" w:rsidRDefault="00AE2802" w:rsidP="009A2420">
      <w:pPr>
        <w:pStyle w:val="ListParagraph"/>
        <w:spacing w:after="0"/>
      </w:pPr>
    </w:p>
    <w:p w14:paraId="24967DD5" w14:textId="4122922E" w:rsidR="00C37F77" w:rsidRPr="009A4663" w:rsidRDefault="00AA5154" w:rsidP="0034002C">
      <w:pPr>
        <w:pStyle w:val="ListParagraph"/>
        <w:numPr>
          <w:ilvl w:val="1"/>
          <w:numId w:val="37"/>
        </w:numPr>
        <w:spacing w:after="0"/>
        <w:rPr>
          <w:b/>
          <w:bCs/>
        </w:rPr>
      </w:pPr>
      <w:r w:rsidRPr="3C0C75C1">
        <w:rPr>
          <w:b/>
          <w:bCs/>
        </w:rPr>
        <w:t>Do you</w:t>
      </w:r>
      <w:r w:rsidR="004D5836" w:rsidRPr="3C0C75C1">
        <w:rPr>
          <w:b/>
          <w:bCs/>
        </w:rPr>
        <w:t xml:space="preserve"> ha</w:t>
      </w:r>
      <w:r w:rsidRPr="3C0C75C1">
        <w:rPr>
          <w:b/>
          <w:bCs/>
        </w:rPr>
        <w:t>ve protocols to ad</w:t>
      </w:r>
      <w:r w:rsidR="004D5836" w:rsidRPr="3C0C75C1">
        <w:rPr>
          <w:b/>
          <w:bCs/>
        </w:rPr>
        <w:t>vise participants, officials and parents or carers to n</w:t>
      </w:r>
      <w:r w:rsidR="009A4663" w:rsidRPr="3C0C75C1">
        <w:rPr>
          <w:b/>
          <w:bCs/>
        </w:rPr>
        <w:t>o</w:t>
      </w:r>
      <w:r w:rsidR="004D5836" w:rsidRPr="3C0C75C1">
        <w:rPr>
          <w:b/>
          <w:bCs/>
        </w:rPr>
        <w:t>t attend if they are</w:t>
      </w:r>
      <w:r w:rsidR="0034002C" w:rsidRPr="3C0C75C1">
        <w:rPr>
          <w:b/>
          <w:bCs/>
        </w:rPr>
        <w:t xml:space="preserve"> feeling</w:t>
      </w:r>
      <w:r w:rsidR="004D5836" w:rsidRPr="3C0C75C1">
        <w:rPr>
          <w:b/>
          <w:bCs/>
        </w:rPr>
        <w:t xml:space="preserve"> unwell</w:t>
      </w:r>
      <w:r w:rsidR="0034002C" w:rsidRPr="3C0C75C1">
        <w:rPr>
          <w:b/>
          <w:bCs/>
        </w:rPr>
        <w:t>? Yes/No</w:t>
      </w:r>
    </w:p>
    <w:p w14:paraId="664EC746" w14:textId="77777777" w:rsidR="009A4663" w:rsidRPr="009A4663" w:rsidRDefault="009A4663" w:rsidP="009A4663">
      <w:pPr>
        <w:pStyle w:val="ListParagraph"/>
        <w:spacing w:after="0"/>
        <w:ind w:left="1163"/>
        <w:rPr>
          <w:b/>
          <w:bCs/>
        </w:rPr>
      </w:pPr>
    </w:p>
    <w:p w14:paraId="21C3976F" w14:textId="53BBCEB4" w:rsidR="0034002C" w:rsidRPr="009A4663" w:rsidRDefault="0034002C" w:rsidP="0034002C">
      <w:pPr>
        <w:pStyle w:val="ListParagraph"/>
        <w:numPr>
          <w:ilvl w:val="1"/>
          <w:numId w:val="37"/>
        </w:numPr>
        <w:spacing w:after="0"/>
        <w:rPr>
          <w:b/>
          <w:bCs/>
        </w:rPr>
      </w:pPr>
      <w:r w:rsidRPr="3C0C75C1">
        <w:rPr>
          <w:b/>
          <w:bCs/>
        </w:rPr>
        <w:t>Do you have strategies to address non-compliance?</w:t>
      </w:r>
      <w:r w:rsidR="009A4663" w:rsidRPr="3C0C75C1">
        <w:rPr>
          <w:b/>
          <w:bCs/>
        </w:rPr>
        <w:t xml:space="preserve"> Yes/No What are they?</w:t>
      </w:r>
    </w:p>
    <w:bookmarkEnd w:id="1"/>
    <w:p w14:paraId="7EED5CAA" w14:textId="3B97402D" w:rsidR="0034002C" w:rsidRDefault="0034002C" w:rsidP="0034002C">
      <w:pPr>
        <w:spacing w:after="0"/>
        <w:ind w:left="720"/>
      </w:pPr>
    </w:p>
    <w:sectPr w:rsidR="0034002C" w:rsidSect="00B753BC">
      <w:headerReference w:type="default" r:id="rId20"/>
      <w:pgSz w:w="11906" w:h="16838"/>
      <w:pgMar w:top="200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D97A9" w14:textId="77777777" w:rsidR="00523006" w:rsidRDefault="00523006" w:rsidP="00012415">
      <w:pPr>
        <w:spacing w:after="0" w:line="240" w:lineRule="auto"/>
      </w:pPr>
      <w:r>
        <w:separator/>
      </w:r>
    </w:p>
  </w:endnote>
  <w:endnote w:type="continuationSeparator" w:id="0">
    <w:p w14:paraId="73859748" w14:textId="77777777" w:rsidR="00523006" w:rsidRDefault="00523006" w:rsidP="00012415">
      <w:pPr>
        <w:spacing w:after="0" w:line="240" w:lineRule="auto"/>
      </w:pPr>
      <w:r>
        <w:continuationSeparator/>
      </w:r>
    </w:p>
  </w:endnote>
  <w:endnote w:type="continuationNotice" w:id="1">
    <w:p w14:paraId="74BB32F7" w14:textId="77777777" w:rsidR="00523006" w:rsidRDefault="005230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B906A" w14:textId="77777777" w:rsidR="00523006" w:rsidRDefault="00523006" w:rsidP="00012415">
      <w:pPr>
        <w:spacing w:after="0" w:line="240" w:lineRule="auto"/>
      </w:pPr>
      <w:r>
        <w:separator/>
      </w:r>
    </w:p>
  </w:footnote>
  <w:footnote w:type="continuationSeparator" w:id="0">
    <w:p w14:paraId="13EC5A74" w14:textId="77777777" w:rsidR="00523006" w:rsidRDefault="00523006" w:rsidP="00012415">
      <w:pPr>
        <w:spacing w:after="0" w:line="240" w:lineRule="auto"/>
      </w:pPr>
      <w:r>
        <w:continuationSeparator/>
      </w:r>
    </w:p>
  </w:footnote>
  <w:footnote w:type="continuationNotice" w:id="1">
    <w:p w14:paraId="366E1BFA" w14:textId="77777777" w:rsidR="00523006" w:rsidRDefault="005230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EDD99" w14:textId="28E70C6B" w:rsidR="00341CA7" w:rsidRPr="00647010" w:rsidRDefault="00341CA7" w:rsidP="00647010">
    <w:pPr>
      <w:pStyle w:val="Header"/>
      <w:tabs>
        <w:tab w:val="clear" w:pos="9026"/>
        <w:tab w:val="right" w:pos="8222"/>
      </w:tabs>
      <w:ind w:right="804"/>
      <w:rPr>
        <w:b/>
        <w:bCs/>
        <w:color w:val="FFFFFF" w:themeColor="background1"/>
        <w:sz w:val="32"/>
        <w:szCs w:val="32"/>
      </w:rPr>
    </w:pPr>
    <w:r w:rsidRPr="00647010">
      <w:rPr>
        <w:b/>
        <w:bCs/>
        <w:noProof/>
        <w:sz w:val="32"/>
        <w:szCs w:val="32"/>
        <w:lang w:val="en-GB" w:eastAsia="en-GB"/>
      </w:rPr>
      <w:drawing>
        <wp:anchor distT="0" distB="0" distL="114300" distR="114300" simplePos="0" relativeHeight="251657216" behindDoc="1" locked="0" layoutInCell="0" allowOverlap="1" wp14:anchorId="5E17496B" wp14:editId="5F4DC278">
          <wp:simplePos x="0" y="0"/>
          <wp:positionH relativeFrom="page">
            <wp:posOffset>-6485</wp:posOffset>
          </wp:positionH>
          <wp:positionV relativeFrom="page">
            <wp:posOffset>6485</wp:posOffset>
          </wp:positionV>
          <wp:extent cx="7555320" cy="127756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EDJTR Factsheets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599" cy="1294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7010">
      <w:rPr>
        <w:b/>
        <w:bCs/>
        <w:color w:val="FFFFFF" w:themeColor="background1"/>
        <w:sz w:val="32"/>
        <w:szCs w:val="32"/>
      </w:rPr>
      <w:t>Victorian Community Sport and Recreation Organisations</w:t>
    </w:r>
  </w:p>
  <w:p w14:paraId="311672E4" w14:textId="1382817A" w:rsidR="00341CA7" w:rsidRPr="00CC542B" w:rsidRDefault="00341CA7" w:rsidP="00254A47">
    <w:pPr>
      <w:pStyle w:val="Header"/>
      <w:tabs>
        <w:tab w:val="clear" w:pos="9026"/>
        <w:tab w:val="right" w:pos="8222"/>
      </w:tabs>
      <w:ind w:right="804"/>
      <w:rPr>
        <w:b/>
        <w:bCs/>
        <w:color w:val="FFFFFF" w:themeColor="background1"/>
        <w:sz w:val="36"/>
        <w:szCs w:val="36"/>
      </w:rPr>
    </w:pPr>
    <w:r>
      <w:rPr>
        <w:b/>
        <w:bCs/>
        <w:color w:val="FFFFFF" w:themeColor="background1"/>
        <w:sz w:val="36"/>
        <w:szCs w:val="36"/>
      </w:rPr>
      <w:t xml:space="preserve">Guidance and Return to Play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6051"/>
    <w:multiLevelType w:val="hybridMultilevel"/>
    <w:tmpl w:val="08DAD0C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3A22D9"/>
    <w:multiLevelType w:val="hybridMultilevel"/>
    <w:tmpl w:val="2396A6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72D8A"/>
    <w:multiLevelType w:val="hybridMultilevel"/>
    <w:tmpl w:val="72B0463E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274985"/>
    <w:multiLevelType w:val="hybridMultilevel"/>
    <w:tmpl w:val="6C30D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741"/>
    <w:multiLevelType w:val="hybridMultilevel"/>
    <w:tmpl w:val="E4A053D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506B6"/>
    <w:multiLevelType w:val="hybridMultilevel"/>
    <w:tmpl w:val="7A966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C432C"/>
    <w:multiLevelType w:val="hybridMultilevel"/>
    <w:tmpl w:val="694E6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68C1"/>
    <w:multiLevelType w:val="multilevel"/>
    <w:tmpl w:val="CD2C93A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443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16CA7DF8"/>
    <w:multiLevelType w:val="hybridMultilevel"/>
    <w:tmpl w:val="97A28D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4E8E"/>
    <w:multiLevelType w:val="hybridMultilevel"/>
    <w:tmpl w:val="971A5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80B0B"/>
    <w:multiLevelType w:val="hybridMultilevel"/>
    <w:tmpl w:val="AD6A6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E1C40"/>
    <w:multiLevelType w:val="hybridMultilevel"/>
    <w:tmpl w:val="E42AB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D6575"/>
    <w:multiLevelType w:val="hybridMultilevel"/>
    <w:tmpl w:val="B8761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D1370"/>
    <w:multiLevelType w:val="hybridMultilevel"/>
    <w:tmpl w:val="B5783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654D1"/>
    <w:multiLevelType w:val="multilevel"/>
    <w:tmpl w:val="199CC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5" w15:restartNumberingAfterBreak="0">
    <w:nsid w:val="2CD225C5"/>
    <w:multiLevelType w:val="hybridMultilevel"/>
    <w:tmpl w:val="63CE31E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4F12"/>
    <w:multiLevelType w:val="hybridMultilevel"/>
    <w:tmpl w:val="17509746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4B53214"/>
    <w:multiLevelType w:val="hybridMultilevel"/>
    <w:tmpl w:val="DEAADB76"/>
    <w:lvl w:ilvl="0" w:tplc="0C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9C038BE"/>
    <w:multiLevelType w:val="hybridMultilevel"/>
    <w:tmpl w:val="E2E02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047BE"/>
    <w:multiLevelType w:val="hybridMultilevel"/>
    <w:tmpl w:val="21F2B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D36E6"/>
    <w:multiLevelType w:val="hybridMultilevel"/>
    <w:tmpl w:val="BE647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92D04"/>
    <w:multiLevelType w:val="hybridMultilevel"/>
    <w:tmpl w:val="69C87CCA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0E0AD0"/>
    <w:multiLevelType w:val="hybridMultilevel"/>
    <w:tmpl w:val="F7B6CDB4"/>
    <w:lvl w:ilvl="0" w:tplc="0C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581205C"/>
    <w:multiLevelType w:val="hybridMultilevel"/>
    <w:tmpl w:val="D41247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017FE"/>
    <w:multiLevelType w:val="hybridMultilevel"/>
    <w:tmpl w:val="28C69EF6"/>
    <w:lvl w:ilvl="0" w:tplc="D9180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957E6"/>
    <w:multiLevelType w:val="hybridMultilevel"/>
    <w:tmpl w:val="934C43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F444D3"/>
    <w:multiLevelType w:val="hybridMultilevel"/>
    <w:tmpl w:val="496068E4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C10A58"/>
    <w:multiLevelType w:val="hybridMultilevel"/>
    <w:tmpl w:val="FE34D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27690"/>
    <w:multiLevelType w:val="hybridMultilevel"/>
    <w:tmpl w:val="04907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328E"/>
    <w:multiLevelType w:val="hybridMultilevel"/>
    <w:tmpl w:val="1EEEF0D0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175200F"/>
    <w:multiLevelType w:val="hybridMultilevel"/>
    <w:tmpl w:val="4232FE0E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1065F5"/>
    <w:multiLevelType w:val="hybridMultilevel"/>
    <w:tmpl w:val="8326E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4B58"/>
    <w:multiLevelType w:val="hybridMultilevel"/>
    <w:tmpl w:val="4956C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5589E"/>
    <w:multiLevelType w:val="hybridMultilevel"/>
    <w:tmpl w:val="F5AC541C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080A36"/>
    <w:multiLevelType w:val="hybridMultilevel"/>
    <w:tmpl w:val="BCFCB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A41DD"/>
    <w:multiLevelType w:val="hybridMultilevel"/>
    <w:tmpl w:val="FB58EC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5D5D15"/>
    <w:multiLevelType w:val="hybridMultilevel"/>
    <w:tmpl w:val="5C581EF6"/>
    <w:lvl w:ilvl="0" w:tplc="F894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2AE3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85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7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AB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05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6D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06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D7175C"/>
    <w:multiLevelType w:val="hybridMultilevel"/>
    <w:tmpl w:val="9B9A087C"/>
    <w:lvl w:ilvl="0" w:tplc="F894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683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AE3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85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7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AB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05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6D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06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9D1777"/>
    <w:multiLevelType w:val="hybridMultilevel"/>
    <w:tmpl w:val="CEFC10F8"/>
    <w:lvl w:ilvl="0" w:tplc="F894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2AE3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85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7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AB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05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6D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06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509274C"/>
    <w:multiLevelType w:val="hybridMultilevel"/>
    <w:tmpl w:val="FA5C3AB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DDD55BD"/>
    <w:multiLevelType w:val="hybridMultilevel"/>
    <w:tmpl w:val="098A67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24"/>
  </w:num>
  <w:num w:numId="7">
    <w:abstractNumId w:val="18"/>
  </w:num>
  <w:num w:numId="8">
    <w:abstractNumId w:val="12"/>
  </w:num>
  <w:num w:numId="9">
    <w:abstractNumId w:val="20"/>
  </w:num>
  <w:num w:numId="10">
    <w:abstractNumId w:val="10"/>
  </w:num>
  <w:num w:numId="11">
    <w:abstractNumId w:val="19"/>
  </w:num>
  <w:num w:numId="12">
    <w:abstractNumId w:val="17"/>
  </w:num>
  <w:num w:numId="13">
    <w:abstractNumId w:val="22"/>
  </w:num>
  <w:num w:numId="14">
    <w:abstractNumId w:val="39"/>
  </w:num>
  <w:num w:numId="15">
    <w:abstractNumId w:val="16"/>
  </w:num>
  <w:num w:numId="16">
    <w:abstractNumId w:val="2"/>
  </w:num>
  <w:num w:numId="17">
    <w:abstractNumId w:val="35"/>
  </w:num>
  <w:num w:numId="18">
    <w:abstractNumId w:val="4"/>
  </w:num>
  <w:num w:numId="19">
    <w:abstractNumId w:val="40"/>
  </w:num>
  <w:num w:numId="20">
    <w:abstractNumId w:val="32"/>
  </w:num>
  <w:num w:numId="21">
    <w:abstractNumId w:val="14"/>
  </w:num>
  <w:num w:numId="22">
    <w:abstractNumId w:val="8"/>
  </w:num>
  <w:num w:numId="23">
    <w:abstractNumId w:val="13"/>
  </w:num>
  <w:num w:numId="24">
    <w:abstractNumId w:val="31"/>
  </w:num>
  <w:num w:numId="25">
    <w:abstractNumId w:val="27"/>
  </w:num>
  <w:num w:numId="26">
    <w:abstractNumId w:val="29"/>
  </w:num>
  <w:num w:numId="27">
    <w:abstractNumId w:val="1"/>
  </w:num>
  <w:num w:numId="28">
    <w:abstractNumId w:val="23"/>
  </w:num>
  <w:num w:numId="29">
    <w:abstractNumId w:val="26"/>
  </w:num>
  <w:num w:numId="30">
    <w:abstractNumId w:val="30"/>
  </w:num>
  <w:num w:numId="31">
    <w:abstractNumId w:val="15"/>
  </w:num>
  <w:num w:numId="32">
    <w:abstractNumId w:val="21"/>
  </w:num>
  <w:num w:numId="33">
    <w:abstractNumId w:val="33"/>
  </w:num>
  <w:num w:numId="34">
    <w:abstractNumId w:val="25"/>
  </w:num>
  <w:num w:numId="35">
    <w:abstractNumId w:val="6"/>
  </w:num>
  <w:num w:numId="36">
    <w:abstractNumId w:val="3"/>
  </w:num>
  <w:num w:numId="37">
    <w:abstractNumId w:val="7"/>
  </w:num>
  <w:num w:numId="38">
    <w:abstractNumId w:val="37"/>
  </w:num>
  <w:num w:numId="39">
    <w:abstractNumId w:val="38"/>
  </w:num>
  <w:num w:numId="40">
    <w:abstractNumId w:val="36"/>
  </w:num>
  <w:num w:numId="41">
    <w:abstractNumId w:val="28"/>
  </w:num>
  <w:num w:numId="42">
    <w:abstractNumId w:val="36"/>
  </w:num>
  <w:num w:numId="43">
    <w:abstractNumId w:val="3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00"/>
    <w:rsid w:val="00003722"/>
    <w:rsid w:val="0000751E"/>
    <w:rsid w:val="00010782"/>
    <w:rsid w:val="0001091C"/>
    <w:rsid w:val="00011E12"/>
    <w:rsid w:val="00012415"/>
    <w:rsid w:val="0001277B"/>
    <w:rsid w:val="00012ACB"/>
    <w:rsid w:val="00015D2B"/>
    <w:rsid w:val="000163A1"/>
    <w:rsid w:val="00021020"/>
    <w:rsid w:val="00023DF3"/>
    <w:rsid w:val="00030351"/>
    <w:rsid w:val="000310DF"/>
    <w:rsid w:val="00032B7D"/>
    <w:rsid w:val="00033DD1"/>
    <w:rsid w:val="000346C1"/>
    <w:rsid w:val="00034F08"/>
    <w:rsid w:val="00040AA6"/>
    <w:rsid w:val="00041E91"/>
    <w:rsid w:val="000511C6"/>
    <w:rsid w:val="0005421F"/>
    <w:rsid w:val="000556AB"/>
    <w:rsid w:val="0006012C"/>
    <w:rsid w:val="00060410"/>
    <w:rsid w:val="0006052D"/>
    <w:rsid w:val="00062356"/>
    <w:rsid w:val="000700C7"/>
    <w:rsid w:val="000723C3"/>
    <w:rsid w:val="00074360"/>
    <w:rsid w:val="00074F7D"/>
    <w:rsid w:val="000774D0"/>
    <w:rsid w:val="00077CA6"/>
    <w:rsid w:val="000820A8"/>
    <w:rsid w:val="00082C51"/>
    <w:rsid w:val="000850BC"/>
    <w:rsid w:val="000874B9"/>
    <w:rsid w:val="000876D1"/>
    <w:rsid w:val="00092404"/>
    <w:rsid w:val="0009327A"/>
    <w:rsid w:val="00094D6A"/>
    <w:rsid w:val="000A2CEE"/>
    <w:rsid w:val="000A67D0"/>
    <w:rsid w:val="000B213A"/>
    <w:rsid w:val="000B48FE"/>
    <w:rsid w:val="000B67B7"/>
    <w:rsid w:val="000C3E63"/>
    <w:rsid w:val="000D0440"/>
    <w:rsid w:val="000D4358"/>
    <w:rsid w:val="000D57DB"/>
    <w:rsid w:val="000E0344"/>
    <w:rsid w:val="000E2582"/>
    <w:rsid w:val="000E710C"/>
    <w:rsid w:val="000F2830"/>
    <w:rsid w:val="000F3AF9"/>
    <w:rsid w:val="000F645D"/>
    <w:rsid w:val="000F79F6"/>
    <w:rsid w:val="0010076A"/>
    <w:rsid w:val="001019A4"/>
    <w:rsid w:val="00104932"/>
    <w:rsid w:val="001064EC"/>
    <w:rsid w:val="00112FF0"/>
    <w:rsid w:val="00116FA2"/>
    <w:rsid w:val="001201BF"/>
    <w:rsid w:val="001235D0"/>
    <w:rsid w:val="00127F50"/>
    <w:rsid w:val="001313AB"/>
    <w:rsid w:val="00131752"/>
    <w:rsid w:val="0013477A"/>
    <w:rsid w:val="00135428"/>
    <w:rsid w:val="001359AC"/>
    <w:rsid w:val="001423C8"/>
    <w:rsid w:val="0014243F"/>
    <w:rsid w:val="00150B4B"/>
    <w:rsid w:val="00152068"/>
    <w:rsid w:val="00154C79"/>
    <w:rsid w:val="00155615"/>
    <w:rsid w:val="00160428"/>
    <w:rsid w:val="00162E35"/>
    <w:rsid w:val="00163EA8"/>
    <w:rsid w:val="0016560C"/>
    <w:rsid w:val="0016763D"/>
    <w:rsid w:val="001702A8"/>
    <w:rsid w:val="00173FDC"/>
    <w:rsid w:val="00183495"/>
    <w:rsid w:val="001839AE"/>
    <w:rsid w:val="001857B0"/>
    <w:rsid w:val="00186A00"/>
    <w:rsid w:val="00190526"/>
    <w:rsid w:val="00191266"/>
    <w:rsid w:val="00193D3B"/>
    <w:rsid w:val="00194E95"/>
    <w:rsid w:val="001A35D7"/>
    <w:rsid w:val="001A4E5D"/>
    <w:rsid w:val="001A4F1E"/>
    <w:rsid w:val="001A75E4"/>
    <w:rsid w:val="001B2F0D"/>
    <w:rsid w:val="001B6CC2"/>
    <w:rsid w:val="001B73BC"/>
    <w:rsid w:val="001C60C2"/>
    <w:rsid w:val="001C6ED8"/>
    <w:rsid w:val="001C75CA"/>
    <w:rsid w:val="001C78A0"/>
    <w:rsid w:val="001D404E"/>
    <w:rsid w:val="001D77BA"/>
    <w:rsid w:val="001E14A9"/>
    <w:rsid w:val="001E17BD"/>
    <w:rsid w:val="001E3B32"/>
    <w:rsid w:val="001E4E19"/>
    <w:rsid w:val="001E7AA9"/>
    <w:rsid w:val="001F447E"/>
    <w:rsid w:val="001F5C44"/>
    <w:rsid w:val="002022F2"/>
    <w:rsid w:val="002044FE"/>
    <w:rsid w:val="00205694"/>
    <w:rsid w:val="002067E5"/>
    <w:rsid w:val="0021313E"/>
    <w:rsid w:val="0021784F"/>
    <w:rsid w:val="00223223"/>
    <w:rsid w:val="002338B7"/>
    <w:rsid w:val="00233B62"/>
    <w:rsid w:val="002356C4"/>
    <w:rsid w:val="0024405E"/>
    <w:rsid w:val="002443A8"/>
    <w:rsid w:val="0024560D"/>
    <w:rsid w:val="00247F75"/>
    <w:rsid w:val="0025269A"/>
    <w:rsid w:val="00254A47"/>
    <w:rsid w:val="00255AD8"/>
    <w:rsid w:val="0025627E"/>
    <w:rsid w:val="00257A37"/>
    <w:rsid w:val="00257B64"/>
    <w:rsid w:val="00257B70"/>
    <w:rsid w:val="00263F79"/>
    <w:rsid w:val="002701D4"/>
    <w:rsid w:val="00270C70"/>
    <w:rsid w:val="00271435"/>
    <w:rsid w:val="00271960"/>
    <w:rsid w:val="00275549"/>
    <w:rsid w:val="00283A91"/>
    <w:rsid w:val="00285545"/>
    <w:rsid w:val="00285A5D"/>
    <w:rsid w:val="00295CC4"/>
    <w:rsid w:val="002A00AC"/>
    <w:rsid w:val="002A5416"/>
    <w:rsid w:val="002A7AA8"/>
    <w:rsid w:val="002B1BFD"/>
    <w:rsid w:val="002B7038"/>
    <w:rsid w:val="002C45A7"/>
    <w:rsid w:val="002C5B83"/>
    <w:rsid w:val="002D00A8"/>
    <w:rsid w:val="002D41DA"/>
    <w:rsid w:val="002D48F7"/>
    <w:rsid w:val="002D4C62"/>
    <w:rsid w:val="002D5E20"/>
    <w:rsid w:val="002D689D"/>
    <w:rsid w:val="002D78D4"/>
    <w:rsid w:val="002E252D"/>
    <w:rsid w:val="002E34A7"/>
    <w:rsid w:val="002E4246"/>
    <w:rsid w:val="002F23A7"/>
    <w:rsid w:val="002F31A7"/>
    <w:rsid w:val="002F401D"/>
    <w:rsid w:val="002F66DC"/>
    <w:rsid w:val="0030048C"/>
    <w:rsid w:val="0030457D"/>
    <w:rsid w:val="0030734D"/>
    <w:rsid w:val="0031432E"/>
    <w:rsid w:val="003145CB"/>
    <w:rsid w:val="0031480E"/>
    <w:rsid w:val="00315967"/>
    <w:rsid w:val="00315A42"/>
    <w:rsid w:val="00321B1B"/>
    <w:rsid w:val="00324672"/>
    <w:rsid w:val="00325D15"/>
    <w:rsid w:val="0033065A"/>
    <w:rsid w:val="00330911"/>
    <w:rsid w:val="00334746"/>
    <w:rsid w:val="00337B2D"/>
    <w:rsid w:val="0034002C"/>
    <w:rsid w:val="00340177"/>
    <w:rsid w:val="00341CA7"/>
    <w:rsid w:val="00342472"/>
    <w:rsid w:val="00342E5B"/>
    <w:rsid w:val="00343513"/>
    <w:rsid w:val="00344BF9"/>
    <w:rsid w:val="00350856"/>
    <w:rsid w:val="00352483"/>
    <w:rsid w:val="00352BDA"/>
    <w:rsid w:val="00352C0B"/>
    <w:rsid w:val="00352D16"/>
    <w:rsid w:val="00353F73"/>
    <w:rsid w:val="00354F1F"/>
    <w:rsid w:val="00364925"/>
    <w:rsid w:val="003674DE"/>
    <w:rsid w:val="00371CD8"/>
    <w:rsid w:val="00381880"/>
    <w:rsid w:val="003822C0"/>
    <w:rsid w:val="00382713"/>
    <w:rsid w:val="0039028B"/>
    <w:rsid w:val="003923A6"/>
    <w:rsid w:val="00395217"/>
    <w:rsid w:val="003953A5"/>
    <w:rsid w:val="003A12FB"/>
    <w:rsid w:val="003A5ADC"/>
    <w:rsid w:val="003A60AB"/>
    <w:rsid w:val="003A6179"/>
    <w:rsid w:val="003B2372"/>
    <w:rsid w:val="003B50EC"/>
    <w:rsid w:val="003B51AC"/>
    <w:rsid w:val="003C09A6"/>
    <w:rsid w:val="003D14E8"/>
    <w:rsid w:val="003D6B1D"/>
    <w:rsid w:val="003D7481"/>
    <w:rsid w:val="003E3139"/>
    <w:rsid w:val="003E719C"/>
    <w:rsid w:val="003F09DD"/>
    <w:rsid w:val="003F6E5B"/>
    <w:rsid w:val="0040127C"/>
    <w:rsid w:val="00402A93"/>
    <w:rsid w:val="00406808"/>
    <w:rsid w:val="004139D4"/>
    <w:rsid w:val="004158C5"/>
    <w:rsid w:val="004209AC"/>
    <w:rsid w:val="00422652"/>
    <w:rsid w:val="00422CC2"/>
    <w:rsid w:val="00423E37"/>
    <w:rsid w:val="00424B97"/>
    <w:rsid w:val="00431903"/>
    <w:rsid w:val="00436CC3"/>
    <w:rsid w:val="00444B00"/>
    <w:rsid w:val="00447A90"/>
    <w:rsid w:val="004555C5"/>
    <w:rsid w:val="00455C35"/>
    <w:rsid w:val="00457D36"/>
    <w:rsid w:val="004605EC"/>
    <w:rsid w:val="004622C0"/>
    <w:rsid w:val="00465534"/>
    <w:rsid w:val="00472860"/>
    <w:rsid w:val="00473A21"/>
    <w:rsid w:val="00475464"/>
    <w:rsid w:val="00480099"/>
    <w:rsid w:val="00481087"/>
    <w:rsid w:val="00491BDD"/>
    <w:rsid w:val="00495600"/>
    <w:rsid w:val="004A000F"/>
    <w:rsid w:val="004A0D8F"/>
    <w:rsid w:val="004A36CA"/>
    <w:rsid w:val="004A40A7"/>
    <w:rsid w:val="004A464A"/>
    <w:rsid w:val="004A49C2"/>
    <w:rsid w:val="004A5BE8"/>
    <w:rsid w:val="004A71A7"/>
    <w:rsid w:val="004A7676"/>
    <w:rsid w:val="004B1FD5"/>
    <w:rsid w:val="004B503E"/>
    <w:rsid w:val="004B607F"/>
    <w:rsid w:val="004B716B"/>
    <w:rsid w:val="004C080C"/>
    <w:rsid w:val="004C284C"/>
    <w:rsid w:val="004C4187"/>
    <w:rsid w:val="004C55FC"/>
    <w:rsid w:val="004C5A40"/>
    <w:rsid w:val="004C758B"/>
    <w:rsid w:val="004D5836"/>
    <w:rsid w:val="004E3745"/>
    <w:rsid w:val="004E7330"/>
    <w:rsid w:val="004F0D23"/>
    <w:rsid w:val="004F0F9C"/>
    <w:rsid w:val="004F206D"/>
    <w:rsid w:val="004F4652"/>
    <w:rsid w:val="004F74E5"/>
    <w:rsid w:val="0050324E"/>
    <w:rsid w:val="0050479E"/>
    <w:rsid w:val="00505C33"/>
    <w:rsid w:val="0051588C"/>
    <w:rsid w:val="00516568"/>
    <w:rsid w:val="00520C41"/>
    <w:rsid w:val="00523006"/>
    <w:rsid w:val="0053255E"/>
    <w:rsid w:val="00532917"/>
    <w:rsid w:val="005335BB"/>
    <w:rsid w:val="00533F2B"/>
    <w:rsid w:val="005365F2"/>
    <w:rsid w:val="00536B85"/>
    <w:rsid w:val="00540CFE"/>
    <w:rsid w:val="0054398D"/>
    <w:rsid w:val="00546140"/>
    <w:rsid w:val="005464F4"/>
    <w:rsid w:val="00547EFD"/>
    <w:rsid w:val="00553366"/>
    <w:rsid w:val="0055412E"/>
    <w:rsid w:val="005574D8"/>
    <w:rsid w:val="00563F14"/>
    <w:rsid w:val="00564455"/>
    <w:rsid w:val="005663CD"/>
    <w:rsid w:val="00566F4A"/>
    <w:rsid w:val="005675AD"/>
    <w:rsid w:val="005679CC"/>
    <w:rsid w:val="00567DDF"/>
    <w:rsid w:val="00567EE5"/>
    <w:rsid w:val="005714EA"/>
    <w:rsid w:val="005774B2"/>
    <w:rsid w:val="00587325"/>
    <w:rsid w:val="00592039"/>
    <w:rsid w:val="005A21BF"/>
    <w:rsid w:val="005A3231"/>
    <w:rsid w:val="005A33CC"/>
    <w:rsid w:val="005A65A2"/>
    <w:rsid w:val="005B35FB"/>
    <w:rsid w:val="005B466F"/>
    <w:rsid w:val="005B547A"/>
    <w:rsid w:val="005B5B96"/>
    <w:rsid w:val="005B6F6F"/>
    <w:rsid w:val="005B7BA2"/>
    <w:rsid w:val="005C23D2"/>
    <w:rsid w:val="005C550A"/>
    <w:rsid w:val="005C5E4A"/>
    <w:rsid w:val="005D02CC"/>
    <w:rsid w:val="005D0BA7"/>
    <w:rsid w:val="005D0D1A"/>
    <w:rsid w:val="005D1491"/>
    <w:rsid w:val="005D1D40"/>
    <w:rsid w:val="005D1FAA"/>
    <w:rsid w:val="005D3F83"/>
    <w:rsid w:val="005E384E"/>
    <w:rsid w:val="005F3157"/>
    <w:rsid w:val="005F5ED9"/>
    <w:rsid w:val="00600EE7"/>
    <w:rsid w:val="00606163"/>
    <w:rsid w:val="0061048F"/>
    <w:rsid w:val="00612D82"/>
    <w:rsid w:val="006227A3"/>
    <w:rsid w:val="006229AD"/>
    <w:rsid w:val="006403BC"/>
    <w:rsid w:val="0064408F"/>
    <w:rsid w:val="006444E4"/>
    <w:rsid w:val="006460A2"/>
    <w:rsid w:val="00646DD0"/>
    <w:rsid w:val="00647010"/>
    <w:rsid w:val="0065404C"/>
    <w:rsid w:val="00655D2E"/>
    <w:rsid w:val="00657627"/>
    <w:rsid w:val="006578A3"/>
    <w:rsid w:val="00666B85"/>
    <w:rsid w:val="006737C3"/>
    <w:rsid w:val="00674770"/>
    <w:rsid w:val="00675AF6"/>
    <w:rsid w:val="0067610F"/>
    <w:rsid w:val="0067DD68"/>
    <w:rsid w:val="00686A15"/>
    <w:rsid w:val="00690135"/>
    <w:rsid w:val="00692F50"/>
    <w:rsid w:val="00695C25"/>
    <w:rsid w:val="006A17BF"/>
    <w:rsid w:val="006A4FB4"/>
    <w:rsid w:val="006A65E4"/>
    <w:rsid w:val="006A735C"/>
    <w:rsid w:val="006B0F52"/>
    <w:rsid w:val="006B2983"/>
    <w:rsid w:val="006B4B1F"/>
    <w:rsid w:val="006C0312"/>
    <w:rsid w:val="006C6118"/>
    <w:rsid w:val="006D097C"/>
    <w:rsid w:val="006D423E"/>
    <w:rsid w:val="006D6DE0"/>
    <w:rsid w:val="006D6F78"/>
    <w:rsid w:val="006D7084"/>
    <w:rsid w:val="006E0F98"/>
    <w:rsid w:val="006E33AE"/>
    <w:rsid w:val="006E3EA0"/>
    <w:rsid w:val="00702E0F"/>
    <w:rsid w:val="007069C4"/>
    <w:rsid w:val="00711095"/>
    <w:rsid w:val="00715838"/>
    <w:rsid w:val="00715C48"/>
    <w:rsid w:val="0072224A"/>
    <w:rsid w:val="00722AD1"/>
    <w:rsid w:val="00724F6A"/>
    <w:rsid w:val="00725F10"/>
    <w:rsid w:val="00726907"/>
    <w:rsid w:val="00727D56"/>
    <w:rsid w:val="00731C31"/>
    <w:rsid w:val="00735307"/>
    <w:rsid w:val="00735536"/>
    <w:rsid w:val="00736BA5"/>
    <w:rsid w:val="00737678"/>
    <w:rsid w:val="00737FAA"/>
    <w:rsid w:val="00741143"/>
    <w:rsid w:val="007460BC"/>
    <w:rsid w:val="00751115"/>
    <w:rsid w:val="00751190"/>
    <w:rsid w:val="00751D82"/>
    <w:rsid w:val="0075279A"/>
    <w:rsid w:val="00752E7F"/>
    <w:rsid w:val="0075364C"/>
    <w:rsid w:val="00754390"/>
    <w:rsid w:val="00756E00"/>
    <w:rsid w:val="007606BF"/>
    <w:rsid w:val="0076143A"/>
    <w:rsid w:val="00761BA3"/>
    <w:rsid w:val="0076266F"/>
    <w:rsid w:val="00762704"/>
    <w:rsid w:val="007640E3"/>
    <w:rsid w:val="00766410"/>
    <w:rsid w:val="007669CD"/>
    <w:rsid w:val="00770160"/>
    <w:rsid w:val="00770859"/>
    <w:rsid w:val="007741B7"/>
    <w:rsid w:val="007762E0"/>
    <w:rsid w:val="0078453D"/>
    <w:rsid w:val="00784730"/>
    <w:rsid w:val="007913B4"/>
    <w:rsid w:val="007942B0"/>
    <w:rsid w:val="00794FEA"/>
    <w:rsid w:val="00796914"/>
    <w:rsid w:val="0079742C"/>
    <w:rsid w:val="00797755"/>
    <w:rsid w:val="007A4B0D"/>
    <w:rsid w:val="007A5F22"/>
    <w:rsid w:val="007A6305"/>
    <w:rsid w:val="007B0F35"/>
    <w:rsid w:val="007B10A1"/>
    <w:rsid w:val="007B2D4E"/>
    <w:rsid w:val="007B4218"/>
    <w:rsid w:val="007C1868"/>
    <w:rsid w:val="007C5647"/>
    <w:rsid w:val="007C567F"/>
    <w:rsid w:val="007C6DCF"/>
    <w:rsid w:val="007C73AF"/>
    <w:rsid w:val="007D104B"/>
    <w:rsid w:val="007D3903"/>
    <w:rsid w:val="007D3E24"/>
    <w:rsid w:val="007D40AE"/>
    <w:rsid w:val="007D6716"/>
    <w:rsid w:val="007D6F09"/>
    <w:rsid w:val="007E0BA8"/>
    <w:rsid w:val="007E1CE7"/>
    <w:rsid w:val="007E2959"/>
    <w:rsid w:val="007E372B"/>
    <w:rsid w:val="007E4429"/>
    <w:rsid w:val="007E5B7B"/>
    <w:rsid w:val="007E7A6C"/>
    <w:rsid w:val="007F16B8"/>
    <w:rsid w:val="007F430D"/>
    <w:rsid w:val="007F701E"/>
    <w:rsid w:val="00805C2D"/>
    <w:rsid w:val="00810596"/>
    <w:rsid w:val="0081458A"/>
    <w:rsid w:val="008147C4"/>
    <w:rsid w:val="00820088"/>
    <w:rsid w:val="00820CB9"/>
    <w:rsid w:val="00822797"/>
    <w:rsid w:val="00827E9B"/>
    <w:rsid w:val="0083106F"/>
    <w:rsid w:val="008316D3"/>
    <w:rsid w:val="00835A86"/>
    <w:rsid w:val="0083774E"/>
    <w:rsid w:val="00841DC0"/>
    <w:rsid w:val="00842A3E"/>
    <w:rsid w:val="00842CB9"/>
    <w:rsid w:val="0084306F"/>
    <w:rsid w:val="008450F8"/>
    <w:rsid w:val="0085082B"/>
    <w:rsid w:val="00851F49"/>
    <w:rsid w:val="00853005"/>
    <w:rsid w:val="00860DB6"/>
    <w:rsid w:val="00865C56"/>
    <w:rsid w:val="008660DC"/>
    <w:rsid w:val="0086664C"/>
    <w:rsid w:val="00870BA7"/>
    <w:rsid w:val="0087206D"/>
    <w:rsid w:val="0087296B"/>
    <w:rsid w:val="00874431"/>
    <w:rsid w:val="0087573E"/>
    <w:rsid w:val="00875E00"/>
    <w:rsid w:val="008772E2"/>
    <w:rsid w:val="008859D0"/>
    <w:rsid w:val="00885BFB"/>
    <w:rsid w:val="00885C80"/>
    <w:rsid w:val="00885DD8"/>
    <w:rsid w:val="008975C9"/>
    <w:rsid w:val="008A06EB"/>
    <w:rsid w:val="008A2F10"/>
    <w:rsid w:val="008A514A"/>
    <w:rsid w:val="008A628A"/>
    <w:rsid w:val="008B206E"/>
    <w:rsid w:val="008B7314"/>
    <w:rsid w:val="008B7490"/>
    <w:rsid w:val="008B7CCA"/>
    <w:rsid w:val="008B7FA8"/>
    <w:rsid w:val="008C216D"/>
    <w:rsid w:val="008C2849"/>
    <w:rsid w:val="008C5AC5"/>
    <w:rsid w:val="008C6C33"/>
    <w:rsid w:val="008C7867"/>
    <w:rsid w:val="008D19FD"/>
    <w:rsid w:val="008D36DB"/>
    <w:rsid w:val="008E1028"/>
    <w:rsid w:val="008F0F1D"/>
    <w:rsid w:val="008F2596"/>
    <w:rsid w:val="008F5504"/>
    <w:rsid w:val="008F5DD4"/>
    <w:rsid w:val="008F728D"/>
    <w:rsid w:val="008F75A2"/>
    <w:rsid w:val="00902DC8"/>
    <w:rsid w:val="00913061"/>
    <w:rsid w:val="00915DDF"/>
    <w:rsid w:val="0091725D"/>
    <w:rsid w:val="00917921"/>
    <w:rsid w:val="00921B54"/>
    <w:rsid w:val="009227A8"/>
    <w:rsid w:val="00940E74"/>
    <w:rsid w:val="0094173E"/>
    <w:rsid w:val="0095068F"/>
    <w:rsid w:val="00950AEB"/>
    <w:rsid w:val="009513A5"/>
    <w:rsid w:val="00954E12"/>
    <w:rsid w:val="00954FBD"/>
    <w:rsid w:val="00956C1D"/>
    <w:rsid w:val="00957BFD"/>
    <w:rsid w:val="00965A3B"/>
    <w:rsid w:val="00966A1F"/>
    <w:rsid w:val="00966DEC"/>
    <w:rsid w:val="00967899"/>
    <w:rsid w:val="0097115C"/>
    <w:rsid w:val="00971D7C"/>
    <w:rsid w:val="00974810"/>
    <w:rsid w:val="00981F1E"/>
    <w:rsid w:val="00982E55"/>
    <w:rsid w:val="00983CC7"/>
    <w:rsid w:val="0098447D"/>
    <w:rsid w:val="009849EE"/>
    <w:rsid w:val="00992FB0"/>
    <w:rsid w:val="00994FC5"/>
    <w:rsid w:val="00995B88"/>
    <w:rsid w:val="009A2420"/>
    <w:rsid w:val="009A25A1"/>
    <w:rsid w:val="009A37A4"/>
    <w:rsid w:val="009A4663"/>
    <w:rsid w:val="009A4DE7"/>
    <w:rsid w:val="009A538E"/>
    <w:rsid w:val="009B38E4"/>
    <w:rsid w:val="009B42D1"/>
    <w:rsid w:val="009B6206"/>
    <w:rsid w:val="009B79D0"/>
    <w:rsid w:val="009C2392"/>
    <w:rsid w:val="009C2AEC"/>
    <w:rsid w:val="009D172D"/>
    <w:rsid w:val="009D2EFB"/>
    <w:rsid w:val="009D3B76"/>
    <w:rsid w:val="009E385B"/>
    <w:rsid w:val="009E53D3"/>
    <w:rsid w:val="009F0019"/>
    <w:rsid w:val="009F2CDB"/>
    <w:rsid w:val="009F5FD5"/>
    <w:rsid w:val="009F7C17"/>
    <w:rsid w:val="00A13A59"/>
    <w:rsid w:val="00A13AAE"/>
    <w:rsid w:val="00A212DC"/>
    <w:rsid w:val="00A250AF"/>
    <w:rsid w:val="00A25852"/>
    <w:rsid w:val="00A33408"/>
    <w:rsid w:val="00A37159"/>
    <w:rsid w:val="00A42773"/>
    <w:rsid w:val="00A42D6E"/>
    <w:rsid w:val="00A5115F"/>
    <w:rsid w:val="00A5296B"/>
    <w:rsid w:val="00A56690"/>
    <w:rsid w:val="00A704F4"/>
    <w:rsid w:val="00A70D96"/>
    <w:rsid w:val="00A74834"/>
    <w:rsid w:val="00A74E54"/>
    <w:rsid w:val="00A7554E"/>
    <w:rsid w:val="00A81587"/>
    <w:rsid w:val="00A8388D"/>
    <w:rsid w:val="00A83B65"/>
    <w:rsid w:val="00A854FC"/>
    <w:rsid w:val="00A914B4"/>
    <w:rsid w:val="00A93886"/>
    <w:rsid w:val="00A96E07"/>
    <w:rsid w:val="00AA33E8"/>
    <w:rsid w:val="00AA3C22"/>
    <w:rsid w:val="00AA4AEB"/>
    <w:rsid w:val="00AA5154"/>
    <w:rsid w:val="00AA69EE"/>
    <w:rsid w:val="00AB0F7E"/>
    <w:rsid w:val="00AB447E"/>
    <w:rsid w:val="00AB7AB1"/>
    <w:rsid w:val="00AC67E5"/>
    <w:rsid w:val="00AC6DDD"/>
    <w:rsid w:val="00AD19C3"/>
    <w:rsid w:val="00AD3B6B"/>
    <w:rsid w:val="00AE0B4F"/>
    <w:rsid w:val="00AE2802"/>
    <w:rsid w:val="00AE32E9"/>
    <w:rsid w:val="00AE4B37"/>
    <w:rsid w:val="00AE56D5"/>
    <w:rsid w:val="00B02ADF"/>
    <w:rsid w:val="00B0381C"/>
    <w:rsid w:val="00B041E3"/>
    <w:rsid w:val="00B05DA3"/>
    <w:rsid w:val="00B05F44"/>
    <w:rsid w:val="00B07B56"/>
    <w:rsid w:val="00B155D9"/>
    <w:rsid w:val="00B172E5"/>
    <w:rsid w:val="00B2006C"/>
    <w:rsid w:val="00B25AEE"/>
    <w:rsid w:val="00B25CDA"/>
    <w:rsid w:val="00B31F5E"/>
    <w:rsid w:val="00B3495A"/>
    <w:rsid w:val="00B3575C"/>
    <w:rsid w:val="00B40C79"/>
    <w:rsid w:val="00B444BB"/>
    <w:rsid w:val="00B47ED5"/>
    <w:rsid w:val="00B47FEB"/>
    <w:rsid w:val="00B50A70"/>
    <w:rsid w:val="00B51174"/>
    <w:rsid w:val="00B51AB0"/>
    <w:rsid w:val="00B5387F"/>
    <w:rsid w:val="00B53CEC"/>
    <w:rsid w:val="00B54F7A"/>
    <w:rsid w:val="00B578D6"/>
    <w:rsid w:val="00B57CAE"/>
    <w:rsid w:val="00B61CBA"/>
    <w:rsid w:val="00B630B8"/>
    <w:rsid w:val="00B63676"/>
    <w:rsid w:val="00B723E8"/>
    <w:rsid w:val="00B746C7"/>
    <w:rsid w:val="00B753BC"/>
    <w:rsid w:val="00B76B4A"/>
    <w:rsid w:val="00B77249"/>
    <w:rsid w:val="00B8108B"/>
    <w:rsid w:val="00B81236"/>
    <w:rsid w:val="00B831D4"/>
    <w:rsid w:val="00B83EEF"/>
    <w:rsid w:val="00B86BFB"/>
    <w:rsid w:val="00B9295E"/>
    <w:rsid w:val="00B92F14"/>
    <w:rsid w:val="00B9305E"/>
    <w:rsid w:val="00B94745"/>
    <w:rsid w:val="00B978AB"/>
    <w:rsid w:val="00BA44ED"/>
    <w:rsid w:val="00BA567E"/>
    <w:rsid w:val="00BA5F1D"/>
    <w:rsid w:val="00BB1018"/>
    <w:rsid w:val="00BB5EB2"/>
    <w:rsid w:val="00BC04B8"/>
    <w:rsid w:val="00BC0A3F"/>
    <w:rsid w:val="00BC3970"/>
    <w:rsid w:val="00BC5007"/>
    <w:rsid w:val="00BC5638"/>
    <w:rsid w:val="00BC6594"/>
    <w:rsid w:val="00BD387F"/>
    <w:rsid w:val="00BE4834"/>
    <w:rsid w:val="00BE57A6"/>
    <w:rsid w:val="00C029DE"/>
    <w:rsid w:val="00C0314A"/>
    <w:rsid w:val="00C0502E"/>
    <w:rsid w:val="00C06BC5"/>
    <w:rsid w:val="00C0728D"/>
    <w:rsid w:val="00C13C89"/>
    <w:rsid w:val="00C147A2"/>
    <w:rsid w:val="00C1523C"/>
    <w:rsid w:val="00C161D7"/>
    <w:rsid w:val="00C229B5"/>
    <w:rsid w:val="00C248C1"/>
    <w:rsid w:val="00C253E3"/>
    <w:rsid w:val="00C25EDB"/>
    <w:rsid w:val="00C275DA"/>
    <w:rsid w:val="00C31394"/>
    <w:rsid w:val="00C3165D"/>
    <w:rsid w:val="00C324B1"/>
    <w:rsid w:val="00C339F4"/>
    <w:rsid w:val="00C349DD"/>
    <w:rsid w:val="00C35F1A"/>
    <w:rsid w:val="00C373DB"/>
    <w:rsid w:val="00C37B7B"/>
    <w:rsid w:val="00C37F77"/>
    <w:rsid w:val="00C43B2A"/>
    <w:rsid w:val="00C46342"/>
    <w:rsid w:val="00C47501"/>
    <w:rsid w:val="00C53E9C"/>
    <w:rsid w:val="00C61A32"/>
    <w:rsid w:val="00C6202E"/>
    <w:rsid w:val="00C778F0"/>
    <w:rsid w:val="00C80401"/>
    <w:rsid w:val="00C81462"/>
    <w:rsid w:val="00C81C32"/>
    <w:rsid w:val="00C83258"/>
    <w:rsid w:val="00C9081B"/>
    <w:rsid w:val="00C92109"/>
    <w:rsid w:val="00C946FF"/>
    <w:rsid w:val="00C950AC"/>
    <w:rsid w:val="00C95952"/>
    <w:rsid w:val="00CA32BC"/>
    <w:rsid w:val="00CA4540"/>
    <w:rsid w:val="00CA530E"/>
    <w:rsid w:val="00CA5935"/>
    <w:rsid w:val="00CA73F3"/>
    <w:rsid w:val="00CB0859"/>
    <w:rsid w:val="00CB2B93"/>
    <w:rsid w:val="00CB7733"/>
    <w:rsid w:val="00CB7EF6"/>
    <w:rsid w:val="00CC2C55"/>
    <w:rsid w:val="00CC542B"/>
    <w:rsid w:val="00CC602D"/>
    <w:rsid w:val="00CD3B96"/>
    <w:rsid w:val="00CD4387"/>
    <w:rsid w:val="00CD593A"/>
    <w:rsid w:val="00CE0A16"/>
    <w:rsid w:val="00CE0F4C"/>
    <w:rsid w:val="00CE6AA0"/>
    <w:rsid w:val="00CF0B2C"/>
    <w:rsid w:val="00CF17B6"/>
    <w:rsid w:val="00CF2B5E"/>
    <w:rsid w:val="00CF4C53"/>
    <w:rsid w:val="00D04685"/>
    <w:rsid w:val="00D04F73"/>
    <w:rsid w:val="00D124BD"/>
    <w:rsid w:val="00D12A84"/>
    <w:rsid w:val="00D17DF2"/>
    <w:rsid w:val="00D17F51"/>
    <w:rsid w:val="00D23942"/>
    <w:rsid w:val="00D23B30"/>
    <w:rsid w:val="00D27022"/>
    <w:rsid w:val="00D296B8"/>
    <w:rsid w:val="00D33A0E"/>
    <w:rsid w:val="00D37FF8"/>
    <w:rsid w:val="00D4019B"/>
    <w:rsid w:val="00D411F5"/>
    <w:rsid w:val="00D4379C"/>
    <w:rsid w:val="00D50FF2"/>
    <w:rsid w:val="00D610AB"/>
    <w:rsid w:val="00D64544"/>
    <w:rsid w:val="00D65B2B"/>
    <w:rsid w:val="00D661A4"/>
    <w:rsid w:val="00D674E8"/>
    <w:rsid w:val="00D7369D"/>
    <w:rsid w:val="00D75399"/>
    <w:rsid w:val="00D77908"/>
    <w:rsid w:val="00D84BA9"/>
    <w:rsid w:val="00D87B2A"/>
    <w:rsid w:val="00D912D7"/>
    <w:rsid w:val="00D91561"/>
    <w:rsid w:val="00D94452"/>
    <w:rsid w:val="00D97C00"/>
    <w:rsid w:val="00DA3366"/>
    <w:rsid w:val="00DA366C"/>
    <w:rsid w:val="00DA62A1"/>
    <w:rsid w:val="00DB128E"/>
    <w:rsid w:val="00DB5625"/>
    <w:rsid w:val="00DB5C0F"/>
    <w:rsid w:val="00DB7742"/>
    <w:rsid w:val="00DC17C7"/>
    <w:rsid w:val="00DC3607"/>
    <w:rsid w:val="00DC4F5C"/>
    <w:rsid w:val="00DC6DB7"/>
    <w:rsid w:val="00DD0513"/>
    <w:rsid w:val="00DD2BD0"/>
    <w:rsid w:val="00DD57CB"/>
    <w:rsid w:val="00DE1BC3"/>
    <w:rsid w:val="00DE48A2"/>
    <w:rsid w:val="00DE5685"/>
    <w:rsid w:val="00DE5BD6"/>
    <w:rsid w:val="00DF031F"/>
    <w:rsid w:val="00DF57E9"/>
    <w:rsid w:val="00E02068"/>
    <w:rsid w:val="00E029BD"/>
    <w:rsid w:val="00E04EC8"/>
    <w:rsid w:val="00E05DBE"/>
    <w:rsid w:val="00E06866"/>
    <w:rsid w:val="00E07177"/>
    <w:rsid w:val="00E077CF"/>
    <w:rsid w:val="00E11BF7"/>
    <w:rsid w:val="00E14AF1"/>
    <w:rsid w:val="00E16373"/>
    <w:rsid w:val="00E17505"/>
    <w:rsid w:val="00E20FE0"/>
    <w:rsid w:val="00E24CDD"/>
    <w:rsid w:val="00E262A3"/>
    <w:rsid w:val="00E277F6"/>
    <w:rsid w:val="00E279BF"/>
    <w:rsid w:val="00E34806"/>
    <w:rsid w:val="00E3487F"/>
    <w:rsid w:val="00E34DEB"/>
    <w:rsid w:val="00E37A8B"/>
    <w:rsid w:val="00E4616A"/>
    <w:rsid w:val="00E478DA"/>
    <w:rsid w:val="00E47E4A"/>
    <w:rsid w:val="00E542B9"/>
    <w:rsid w:val="00E60B27"/>
    <w:rsid w:val="00E6467A"/>
    <w:rsid w:val="00E65250"/>
    <w:rsid w:val="00E71EBC"/>
    <w:rsid w:val="00E723A8"/>
    <w:rsid w:val="00E73503"/>
    <w:rsid w:val="00E75091"/>
    <w:rsid w:val="00E77E02"/>
    <w:rsid w:val="00E84B2F"/>
    <w:rsid w:val="00E87A8A"/>
    <w:rsid w:val="00E9285A"/>
    <w:rsid w:val="00E92C0A"/>
    <w:rsid w:val="00E94120"/>
    <w:rsid w:val="00E9577B"/>
    <w:rsid w:val="00E95857"/>
    <w:rsid w:val="00EA1B36"/>
    <w:rsid w:val="00EA1E5A"/>
    <w:rsid w:val="00EA2FAB"/>
    <w:rsid w:val="00EA31DA"/>
    <w:rsid w:val="00EA7736"/>
    <w:rsid w:val="00EB1D8F"/>
    <w:rsid w:val="00EB46E1"/>
    <w:rsid w:val="00EC04C8"/>
    <w:rsid w:val="00EC47D5"/>
    <w:rsid w:val="00EC4FA8"/>
    <w:rsid w:val="00EC5B23"/>
    <w:rsid w:val="00EC6B3D"/>
    <w:rsid w:val="00ED681C"/>
    <w:rsid w:val="00EE1319"/>
    <w:rsid w:val="00EE3B68"/>
    <w:rsid w:val="00EE55B1"/>
    <w:rsid w:val="00EE62E2"/>
    <w:rsid w:val="00EE6388"/>
    <w:rsid w:val="00EE7E30"/>
    <w:rsid w:val="00EF576D"/>
    <w:rsid w:val="00EF6936"/>
    <w:rsid w:val="00EF6B74"/>
    <w:rsid w:val="00F03B42"/>
    <w:rsid w:val="00F045F6"/>
    <w:rsid w:val="00F0505F"/>
    <w:rsid w:val="00F15C40"/>
    <w:rsid w:val="00F20B3F"/>
    <w:rsid w:val="00F22A2D"/>
    <w:rsid w:val="00F234ED"/>
    <w:rsid w:val="00F24C87"/>
    <w:rsid w:val="00F26232"/>
    <w:rsid w:val="00F32247"/>
    <w:rsid w:val="00F32A5C"/>
    <w:rsid w:val="00F34CF7"/>
    <w:rsid w:val="00F362B1"/>
    <w:rsid w:val="00F369E8"/>
    <w:rsid w:val="00F3771E"/>
    <w:rsid w:val="00F4397C"/>
    <w:rsid w:val="00F53208"/>
    <w:rsid w:val="00F54227"/>
    <w:rsid w:val="00F557E4"/>
    <w:rsid w:val="00F62A61"/>
    <w:rsid w:val="00F63D0E"/>
    <w:rsid w:val="00F71421"/>
    <w:rsid w:val="00F75787"/>
    <w:rsid w:val="00F75B64"/>
    <w:rsid w:val="00F816D7"/>
    <w:rsid w:val="00F84B32"/>
    <w:rsid w:val="00F86FC0"/>
    <w:rsid w:val="00F91C91"/>
    <w:rsid w:val="00F94EB4"/>
    <w:rsid w:val="00F96D3E"/>
    <w:rsid w:val="00FA4B15"/>
    <w:rsid w:val="00FB6A8C"/>
    <w:rsid w:val="00FB7B0B"/>
    <w:rsid w:val="00FB7E39"/>
    <w:rsid w:val="00FC3F7E"/>
    <w:rsid w:val="00FC60BD"/>
    <w:rsid w:val="00FD2CD1"/>
    <w:rsid w:val="00FD4D63"/>
    <w:rsid w:val="00FD569D"/>
    <w:rsid w:val="00FE08AE"/>
    <w:rsid w:val="00FE53D7"/>
    <w:rsid w:val="00FF268D"/>
    <w:rsid w:val="00FF70DF"/>
    <w:rsid w:val="00FF79C9"/>
    <w:rsid w:val="012094C4"/>
    <w:rsid w:val="01959751"/>
    <w:rsid w:val="01999B25"/>
    <w:rsid w:val="020448DC"/>
    <w:rsid w:val="02646AD4"/>
    <w:rsid w:val="02CAE253"/>
    <w:rsid w:val="03182BDC"/>
    <w:rsid w:val="047BA783"/>
    <w:rsid w:val="04A4154F"/>
    <w:rsid w:val="04B7E816"/>
    <w:rsid w:val="04EE926C"/>
    <w:rsid w:val="05F808F4"/>
    <w:rsid w:val="06137EB2"/>
    <w:rsid w:val="06406879"/>
    <w:rsid w:val="06432789"/>
    <w:rsid w:val="065F7BB8"/>
    <w:rsid w:val="06BB8A73"/>
    <w:rsid w:val="07525C5C"/>
    <w:rsid w:val="07B1A0FC"/>
    <w:rsid w:val="07F69DA3"/>
    <w:rsid w:val="0804DEDB"/>
    <w:rsid w:val="084A682A"/>
    <w:rsid w:val="08879349"/>
    <w:rsid w:val="089DCC32"/>
    <w:rsid w:val="08CB0298"/>
    <w:rsid w:val="09222042"/>
    <w:rsid w:val="0929D3A2"/>
    <w:rsid w:val="092A16E4"/>
    <w:rsid w:val="092ADCE4"/>
    <w:rsid w:val="0997A8D3"/>
    <w:rsid w:val="0A020AE6"/>
    <w:rsid w:val="0A6F11C1"/>
    <w:rsid w:val="0B83769C"/>
    <w:rsid w:val="0C1094E9"/>
    <w:rsid w:val="0C296B3C"/>
    <w:rsid w:val="0C9F767C"/>
    <w:rsid w:val="0CE8A485"/>
    <w:rsid w:val="0D518DAD"/>
    <w:rsid w:val="0DF05487"/>
    <w:rsid w:val="0E451EF3"/>
    <w:rsid w:val="0E4BD171"/>
    <w:rsid w:val="0E6212A9"/>
    <w:rsid w:val="0F07A275"/>
    <w:rsid w:val="1021CA9F"/>
    <w:rsid w:val="107C669E"/>
    <w:rsid w:val="110D8FE6"/>
    <w:rsid w:val="11699334"/>
    <w:rsid w:val="11C0DDBF"/>
    <w:rsid w:val="11E15B2F"/>
    <w:rsid w:val="1262E4D2"/>
    <w:rsid w:val="1280C5D9"/>
    <w:rsid w:val="12B75549"/>
    <w:rsid w:val="12BE18CA"/>
    <w:rsid w:val="13FC05B6"/>
    <w:rsid w:val="14103483"/>
    <w:rsid w:val="149851EB"/>
    <w:rsid w:val="15392571"/>
    <w:rsid w:val="15C371D7"/>
    <w:rsid w:val="15C4D45C"/>
    <w:rsid w:val="15DADC4E"/>
    <w:rsid w:val="16085C28"/>
    <w:rsid w:val="16407FE7"/>
    <w:rsid w:val="16B6C3F1"/>
    <w:rsid w:val="17B4E771"/>
    <w:rsid w:val="1807098E"/>
    <w:rsid w:val="185B0BFE"/>
    <w:rsid w:val="1884C76B"/>
    <w:rsid w:val="1899039A"/>
    <w:rsid w:val="1900211C"/>
    <w:rsid w:val="1906B384"/>
    <w:rsid w:val="191E3B13"/>
    <w:rsid w:val="19B39776"/>
    <w:rsid w:val="19C2B00D"/>
    <w:rsid w:val="1A1E982D"/>
    <w:rsid w:val="1A7F9DAB"/>
    <w:rsid w:val="1A9F6083"/>
    <w:rsid w:val="1AB1CF5C"/>
    <w:rsid w:val="1B202A7C"/>
    <w:rsid w:val="1B675299"/>
    <w:rsid w:val="1B85E5FB"/>
    <w:rsid w:val="1BDD2ABF"/>
    <w:rsid w:val="1C07BB50"/>
    <w:rsid w:val="1C1F2598"/>
    <w:rsid w:val="1CCAD9C2"/>
    <w:rsid w:val="1CD68AB4"/>
    <w:rsid w:val="1D3A9D32"/>
    <w:rsid w:val="1D3B272B"/>
    <w:rsid w:val="1DB2CE4A"/>
    <w:rsid w:val="1DD52EB2"/>
    <w:rsid w:val="1E30E0F8"/>
    <w:rsid w:val="1E684C56"/>
    <w:rsid w:val="1E823F3F"/>
    <w:rsid w:val="1EFC5028"/>
    <w:rsid w:val="1F59E793"/>
    <w:rsid w:val="1F8EB744"/>
    <w:rsid w:val="1FDB5CD6"/>
    <w:rsid w:val="1FFC700C"/>
    <w:rsid w:val="20A2CD3D"/>
    <w:rsid w:val="20DF7E74"/>
    <w:rsid w:val="20F6E146"/>
    <w:rsid w:val="20FD34E4"/>
    <w:rsid w:val="21073FAB"/>
    <w:rsid w:val="21280AEE"/>
    <w:rsid w:val="21FCA959"/>
    <w:rsid w:val="2200F6A1"/>
    <w:rsid w:val="2210851E"/>
    <w:rsid w:val="2214D0DA"/>
    <w:rsid w:val="2247EDA8"/>
    <w:rsid w:val="229F2764"/>
    <w:rsid w:val="234E863D"/>
    <w:rsid w:val="235590D8"/>
    <w:rsid w:val="236AC5A8"/>
    <w:rsid w:val="23F88A6D"/>
    <w:rsid w:val="244D6EE7"/>
    <w:rsid w:val="2514FAA0"/>
    <w:rsid w:val="253796AF"/>
    <w:rsid w:val="256FE7CA"/>
    <w:rsid w:val="2578BA22"/>
    <w:rsid w:val="25834DB0"/>
    <w:rsid w:val="25BCC7E9"/>
    <w:rsid w:val="262EF944"/>
    <w:rsid w:val="2669C8E9"/>
    <w:rsid w:val="26E529A0"/>
    <w:rsid w:val="271F75C2"/>
    <w:rsid w:val="27280E74"/>
    <w:rsid w:val="27425774"/>
    <w:rsid w:val="2785DCA3"/>
    <w:rsid w:val="27E82599"/>
    <w:rsid w:val="28111623"/>
    <w:rsid w:val="28D24700"/>
    <w:rsid w:val="2962CE27"/>
    <w:rsid w:val="29AE54CD"/>
    <w:rsid w:val="2A20338D"/>
    <w:rsid w:val="2A417490"/>
    <w:rsid w:val="2A798A8C"/>
    <w:rsid w:val="2AD63392"/>
    <w:rsid w:val="2B05C0FF"/>
    <w:rsid w:val="2B072825"/>
    <w:rsid w:val="2B25C359"/>
    <w:rsid w:val="2B63378B"/>
    <w:rsid w:val="2B642AAE"/>
    <w:rsid w:val="2B95B387"/>
    <w:rsid w:val="2BB5529E"/>
    <w:rsid w:val="2C6177E4"/>
    <w:rsid w:val="2C79002A"/>
    <w:rsid w:val="2C87D4F2"/>
    <w:rsid w:val="2CAD4EC6"/>
    <w:rsid w:val="2CCDC500"/>
    <w:rsid w:val="2CD17FBD"/>
    <w:rsid w:val="2CD938C2"/>
    <w:rsid w:val="2D574CB5"/>
    <w:rsid w:val="2DC63C9C"/>
    <w:rsid w:val="2E819928"/>
    <w:rsid w:val="2EF309AE"/>
    <w:rsid w:val="2F21C9A3"/>
    <w:rsid w:val="2F232B9C"/>
    <w:rsid w:val="2FB2E2FA"/>
    <w:rsid w:val="2FC45BED"/>
    <w:rsid w:val="3087101F"/>
    <w:rsid w:val="30CE1545"/>
    <w:rsid w:val="30F03F89"/>
    <w:rsid w:val="30F5BFC1"/>
    <w:rsid w:val="310DAE3A"/>
    <w:rsid w:val="314D2BBB"/>
    <w:rsid w:val="31DBF3A9"/>
    <w:rsid w:val="32DD9FF9"/>
    <w:rsid w:val="3311F252"/>
    <w:rsid w:val="3317EAB5"/>
    <w:rsid w:val="33806CDC"/>
    <w:rsid w:val="33A2F4DB"/>
    <w:rsid w:val="359A3232"/>
    <w:rsid w:val="366F0CB7"/>
    <w:rsid w:val="36DCB84E"/>
    <w:rsid w:val="372A3DE2"/>
    <w:rsid w:val="379763EF"/>
    <w:rsid w:val="386801C0"/>
    <w:rsid w:val="389AFC85"/>
    <w:rsid w:val="38A1DEEA"/>
    <w:rsid w:val="38C50A85"/>
    <w:rsid w:val="39AEF77D"/>
    <w:rsid w:val="39FC441D"/>
    <w:rsid w:val="3A119C03"/>
    <w:rsid w:val="3A308B1E"/>
    <w:rsid w:val="3A5C59EA"/>
    <w:rsid w:val="3ABF3867"/>
    <w:rsid w:val="3AEC6702"/>
    <w:rsid w:val="3B80EA57"/>
    <w:rsid w:val="3B9B095B"/>
    <w:rsid w:val="3B9C460D"/>
    <w:rsid w:val="3C0C75C1"/>
    <w:rsid w:val="3C3E6913"/>
    <w:rsid w:val="3C40E249"/>
    <w:rsid w:val="3C9F3B36"/>
    <w:rsid w:val="3D6004BD"/>
    <w:rsid w:val="3E2CF442"/>
    <w:rsid w:val="3F2FE293"/>
    <w:rsid w:val="3F3A300F"/>
    <w:rsid w:val="3F69FE5D"/>
    <w:rsid w:val="3F842027"/>
    <w:rsid w:val="3F9AD11D"/>
    <w:rsid w:val="3FD38874"/>
    <w:rsid w:val="3FF4BF43"/>
    <w:rsid w:val="4024B6D5"/>
    <w:rsid w:val="404E5CD3"/>
    <w:rsid w:val="40D21FD6"/>
    <w:rsid w:val="41BB14D5"/>
    <w:rsid w:val="41FC9EDA"/>
    <w:rsid w:val="42AEAB72"/>
    <w:rsid w:val="42EB1BE7"/>
    <w:rsid w:val="42F28371"/>
    <w:rsid w:val="43450592"/>
    <w:rsid w:val="4373FDB3"/>
    <w:rsid w:val="43B9C7D1"/>
    <w:rsid w:val="44539FE4"/>
    <w:rsid w:val="449F9159"/>
    <w:rsid w:val="4577CE3B"/>
    <w:rsid w:val="458B2DD3"/>
    <w:rsid w:val="462B3A1F"/>
    <w:rsid w:val="464768F9"/>
    <w:rsid w:val="4649CF1B"/>
    <w:rsid w:val="4674A23D"/>
    <w:rsid w:val="46A7392F"/>
    <w:rsid w:val="46B6DA10"/>
    <w:rsid w:val="46CE482F"/>
    <w:rsid w:val="47708C28"/>
    <w:rsid w:val="47D2BFB4"/>
    <w:rsid w:val="48EA6FAE"/>
    <w:rsid w:val="491DED89"/>
    <w:rsid w:val="49C4353A"/>
    <w:rsid w:val="4A0F24AC"/>
    <w:rsid w:val="4A6A650D"/>
    <w:rsid w:val="4A9C23D0"/>
    <w:rsid w:val="4B9FEB90"/>
    <w:rsid w:val="4C1DDBEA"/>
    <w:rsid w:val="4D0F22D9"/>
    <w:rsid w:val="4D15DB31"/>
    <w:rsid w:val="4D8B6F2B"/>
    <w:rsid w:val="4D8BC6F5"/>
    <w:rsid w:val="4DBE8C50"/>
    <w:rsid w:val="4EC35BD8"/>
    <w:rsid w:val="50002E1B"/>
    <w:rsid w:val="506910CC"/>
    <w:rsid w:val="50F48CA7"/>
    <w:rsid w:val="518182EE"/>
    <w:rsid w:val="51ED5731"/>
    <w:rsid w:val="52AB1290"/>
    <w:rsid w:val="52AD093F"/>
    <w:rsid w:val="53606B0F"/>
    <w:rsid w:val="543F4770"/>
    <w:rsid w:val="54D85A03"/>
    <w:rsid w:val="5542B10C"/>
    <w:rsid w:val="55B66B81"/>
    <w:rsid w:val="5657DDF1"/>
    <w:rsid w:val="566A2AF7"/>
    <w:rsid w:val="5670ECB4"/>
    <w:rsid w:val="56C9931F"/>
    <w:rsid w:val="56DACE31"/>
    <w:rsid w:val="576332E0"/>
    <w:rsid w:val="57ADBF42"/>
    <w:rsid w:val="57C7DA25"/>
    <w:rsid w:val="58517CC0"/>
    <w:rsid w:val="58FC807D"/>
    <w:rsid w:val="596E3DF9"/>
    <w:rsid w:val="59B2ABB7"/>
    <w:rsid w:val="59D4B38F"/>
    <w:rsid w:val="59EE0FDD"/>
    <w:rsid w:val="5A0EEB22"/>
    <w:rsid w:val="5A35412F"/>
    <w:rsid w:val="5AA50BA0"/>
    <w:rsid w:val="5AD31069"/>
    <w:rsid w:val="5BF9EBD9"/>
    <w:rsid w:val="5D009FA8"/>
    <w:rsid w:val="5D1C6038"/>
    <w:rsid w:val="5D7512FF"/>
    <w:rsid w:val="5D839187"/>
    <w:rsid w:val="5E8A1901"/>
    <w:rsid w:val="5EE39667"/>
    <w:rsid w:val="5F85E676"/>
    <w:rsid w:val="5FA77F8F"/>
    <w:rsid w:val="5FB35D02"/>
    <w:rsid w:val="5FBD04A8"/>
    <w:rsid w:val="6054388D"/>
    <w:rsid w:val="605BAC9E"/>
    <w:rsid w:val="608052F4"/>
    <w:rsid w:val="60979AA1"/>
    <w:rsid w:val="60E24D6A"/>
    <w:rsid w:val="61048D4C"/>
    <w:rsid w:val="61411F9F"/>
    <w:rsid w:val="61986151"/>
    <w:rsid w:val="61C6F2F0"/>
    <w:rsid w:val="61D1883D"/>
    <w:rsid w:val="61D5E294"/>
    <w:rsid w:val="61E6C9F0"/>
    <w:rsid w:val="61FD701D"/>
    <w:rsid w:val="62A81504"/>
    <w:rsid w:val="6352B525"/>
    <w:rsid w:val="63FC2BEF"/>
    <w:rsid w:val="6427F9E7"/>
    <w:rsid w:val="646C1F8C"/>
    <w:rsid w:val="64858EA9"/>
    <w:rsid w:val="6485ED77"/>
    <w:rsid w:val="649710C0"/>
    <w:rsid w:val="64B74A33"/>
    <w:rsid w:val="65216BC2"/>
    <w:rsid w:val="65989F0B"/>
    <w:rsid w:val="65C49EFE"/>
    <w:rsid w:val="65C56BF2"/>
    <w:rsid w:val="65E0D688"/>
    <w:rsid w:val="660463A8"/>
    <w:rsid w:val="66AD721E"/>
    <w:rsid w:val="66CBBD65"/>
    <w:rsid w:val="67219875"/>
    <w:rsid w:val="67503031"/>
    <w:rsid w:val="676ED5A2"/>
    <w:rsid w:val="67952D9D"/>
    <w:rsid w:val="67B1972D"/>
    <w:rsid w:val="67CB806C"/>
    <w:rsid w:val="684684F7"/>
    <w:rsid w:val="68D8A51C"/>
    <w:rsid w:val="68DA02A7"/>
    <w:rsid w:val="68EB207C"/>
    <w:rsid w:val="68F0AD81"/>
    <w:rsid w:val="69681B6D"/>
    <w:rsid w:val="69AD1E84"/>
    <w:rsid w:val="69ECC82C"/>
    <w:rsid w:val="6A6EACCE"/>
    <w:rsid w:val="6B0AE78A"/>
    <w:rsid w:val="6C183A08"/>
    <w:rsid w:val="6C2FA451"/>
    <w:rsid w:val="6C890B1D"/>
    <w:rsid w:val="6CEAC83E"/>
    <w:rsid w:val="6CFBF0D4"/>
    <w:rsid w:val="6D2B0DD6"/>
    <w:rsid w:val="6D3072F8"/>
    <w:rsid w:val="6D31E6C5"/>
    <w:rsid w:val="6D417DE5"/>
    <w:rsid w:val="6DB71928"/>
    <w:rsid w:val="6DBDA6EF"/>
    <w:rsid w:val="6E26CA5D"/>
    <w:rsid w:val="6E4D55E7"/>
    <w:rsid w:val="6EA2DA85"/>
    <w:rsid w:val="6EFF223D"/>
    <w:rsid w:val="6F1CF2E6"/>
    <w:rsid w:val="6FF18AC4"/>
    <w:rsid w:val="7076E118"/>
    <w:rsid w:val="707C2BFF"/>
    <w:rsid w:val="7082F0E1"/>
    <w:rsid w:val="7092708F"/>
    <w:rsid w:val="70E7F543"/>
    <w:rsid w:val="71286024"/>
    <w:rsid w:val="7167DC30"/>
    <w:rsid w:val="71CC0FDE"/>
    <w:rsid w:val="71F8A4EE"/>
    <w:rsid w:val="7229DF11"/>
    <w:rsid w:val="7235B32C"/>
    <w:rsid w:val="72F64E1F"/>
    <w:rsid w:val="73180600"/>
    <w:rsid w:val="73370DFB"/>
    <w:rsid w:val="734B28C3"/>
    <w:rsid w:val="7353BD71"/>
    <w:rsid w:val="73BB1B40"/>
    <w:rsid w:val="74A3347E"/>
    <w:rsid w:val="74CC5E2A"/>
    <w:rsid w:val="7628B9B1"/>
    <w:rsid w:val="763C61E2"/>
    <w:rsid w:val="765910FE"/>
    <w:rsid w:val="7731CB1B"/>
    <w:rsid w:val="773A98B2"/>
    <w:rsid w:val="773DC0D6"/>
    <w:rsid w:val="774D277A"/>
    <w:rsid w:val="776114C4"/>
    <w:rsid w:val="77951E1F"/>
    <w:rsid w:val="78AC08C0"/>
    <w:rsid w:val="78C88284"/>
    <w:rsid w:val="78D1C0A8"/>
    <w:rsid w:val="78F223A9"/>
    <w:rsid w:val="7903F779"/>
    <w:rsid w:val="797CBC6C"/>
    <w:rsid w:val="79D28697"/>
    <w:rsid w:val="7A31F392"/>
    <w:rsid w:val="7A5201EF"/>
    <w:rsid w:val="7B13E5ED"/>
    <w:rsid w:val="7B904875"/>
    <w:rsid w:val="7BE0D749"/>
    <w:rsid w:val="7BF5DBAB"/>
    <w:rsid w:val="7C098A02"/>
    <w:rsid w:val="7C13DEC2"/>
    <w:rsid w:val="7C949A92"/>
    <w:rsid w:val="7C995C96"/>
    <w:rsid w:val="7CF1C59F"/>
    <w:rsid w:val="7D5A20AB"/>
    <w:rsid w:val="7DAD8DF0"/>
    <w:rsid w:val="7E1B735E"/>
    <w:rsid w:val="7E1D8153"/>
    <w:rsid w:val="7E39D58A"/>
    <w:rsid w:val="7E65193D"/>
    <w:rsid w:val="7EAAAE96"/>
    <w:rsid w:val="7ED41198"/>
    <w:rsid w:val="7F0ECD70"/>
    <w:rsid w:val="7F12BE48"/>
    <w:rsid w:val="7F228905"/>
    <w:rsid w:val="7FFAA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B0ECD0"/>
  <w15:chartTrackingRefBased/>
  <w15:docId w15:val="{DF5F0158-0D3E-4DC8-931C-1E014EEE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6A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5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6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6B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1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15"/>
  </w:style>
  <w:style w:type="paragraph" w:styleId="Footer">
    <w:name w:val="footer"/>
    <w:basedOn w:val="Normal"/>
    <w:link w:val="FooterChar"/>
    <w:uiPriority w:val="99"/>
    <w:unhideWhenUsed/>
    <w:rsid w:val="0001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15"/>
  </w:style>
  <w:style w:type="character" w:styleId="UnresolvedMention">
    <w:name w:val="Unresolved Mention"/>
    <w:basedOn w:val="DefaultParagraphFont"/>
    <w:uiPriority w:val="99"/>
    <w:unhideWhenUsed/>
    <w:rsid w:val="00247F7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47F75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B9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78F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47010"/>
    <w:pPr>
      <w:spacing w:after="0" w:line="240" w:lineRule="auto"/>
    </w:pPr>
  </w:style>
  <w:style w:type="paragraph" w:customStyle="1" w:styleId="xxdhhsletterbody">
    <w:name w:val="x_x_dhhsletterbody"/>
    <w:basedOn w:val="Normal"/>
    <w:rsid w:val="004C55FC"/>
    <w:pPr>
      <w:spacing w:after="0" w:line="270" w:lineRule="atLeast"/>
    </w:pPr>
    <w:rPr>
      <w:rFonts w:ascii="Arial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hhs.vic.gov.au/state-emergency" TargetMode="External"/><Relationship Id="rId18" Type="http://schemas.openxmlformats.org/officeDocument/2006/relationships/hyperlink" Target="https://www.dhhs.vic.gov.au/state-emergenc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dhhs.vic.gov.au/state-emergency" TargetMode="External"/><Relationship Id="rId17" Type="http://schemas.openxmlformats.org/officeDocument/2006/relationships/hyperlink" Target="https://www.dhhs.vic.gov.au/state-emergen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sites/default/files/documents/2020/03/environmental-cleaning-and-disinfection-principles-for-covid-1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hhs.vic.gov.au/business-sector-coronavirus-disease-covid-19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hhs.vic.gov.au/state-emergen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sport.vic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EE5395D4B6B46B57E1C5196AB7EC7" ma:contentTypeVersion="12" ma:contentTypeDescription="Create a new document." ma:contentTypeScope="" ma:versionID="09487c6b684f8b0525ddcf2e29270049">
  <xsd:schema xmlns:xsd="http://www.w3.org/2001/XMLSchema" xmlns:xs="http://www.w3.org/2001/XMLSchema" xmlns:p="http://schemas.microsoft.com/office/2006/metadata/properties" xmlns:ns3="a3aad6ed-f709-468a-8044-14ebc36ef43c" xmlns:ns4="8169ab11-107f-4071-9e1b-44ee4e7d486d" targetNamespace="http://schemas.microsoft.com/office/2006/metadata/properties" ma:root="true" ma:fieldsID="79fa6f241773e79cf4c0d46712ab5ee5" ns3:_="" ns4:_="">
    <xsd:import namespace="a3aad6ed-f709-468a-8044-14ebc36ef43c"/>
    <xsd:import namespace="8169ab11-107f-4071-9e1b-44ee4e7d4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ad6ed-f709-468a-8044-14ebc36ef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ab11-107f-4071-9e1b-44ee4e7d4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7FF8-E7D9-48D0-A9C7-5D5EF55A0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C34508-6F57-44F1-A658-D99ECB6D1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F01A-CA17-4E09-90D7-5D2D253E6399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8A862DDC-17D1-4201-92D5-A048074E8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ad6ed-f709-468a-8044-14ebc36ef43c"/>
    <ds:schemaRef ds:uri="8169ab11-107f-4071-9e1b-44ee4e7d4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4775EF-A752-4FD9-A633-0F933532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Community Sport and Recreation Organisations</dc:title>
  <dc:subject/>
  <dc:creator>Victorian Government</dc:creator>
  <cp:keywords>Victorian government,ictorian Community Sport and Recreation Organisations</cp:keywords>
  <dc:description/>
  <cp:lastModifiedBy>Kayt Spano</cp:lastModifiedBy>
  <cp:revision>2</cp:revision>
  <dcterms:created xsi:type="dcterms:W3CDTF">2020-05-24T09:59:00Z</dcterms:created>
  <dcterms:modified xsi:type="dcterms:W3CDTF">2020-05-24T09:59:00Z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0x010100C8DEE5395D4B6B46B57E1C5196AB7EC7</vt:lpwstr>
  </property>
  <property fmtid="{D5CDD505-2E9C-101B-9397-08002B2CF9AE}" pid="3" name="DEDJTRBranch">
    <vt:lpwstr/>
  </property>
  <property fmtid="{D5CDD505-2E9C-101B-9397-08002B2CF9AE}" pid="4" name="DEDJTRSection">
    <vt:lpwstr/>
  </property>
  <property fmtid="{D5CDD505-2E9C-101B-9397-08002B2CF9AE}" pid="5" name="DEDJTRGroup">
    <vt:lpwstr/>
  </property>
  <property fmtid="{D5CDD505-2E9C-101B-9397-08002B2CF9AE}" pid="6" name="DEDJTRSecurityClassification">
    <vt:lpwstr/>
  </property>
  <property fmtid="{D5CDD505-2E9C-101B-9397-08002B2CF9AE}" pid="7" name="DEDJTRDivision">
    <vt:lpwstr/>
  </property>
</Properties>
</file>