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wp:anchor distT="152400" distB="152400" distL="152400" distR="152400" simplePos="0" relativeHeight="251659264" behindDoc="0" locked="0" layoutInCell="1" allowOverlap="1">
            <wp:simplePos x="0" y="0"/>
            <wp:positionH relativeFrom="margin">
              <wp:posOffset>1945232</wp:posOffset>
            </wp:positionH>
            <wp:positionV relativeFrom="page">
              <wp:posOffset>132891</wp:posOffset>
            </wp:positionV>
            <wp:extent cx="1845692" cy="910029"/>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E699FFD-FE09-43D7-AD81-A6A7F44B1F0A-L0-001.jpeg"/>
                    <pic:cNvPicPr>
                      <a:picLocks noChangeAspect="1"/>
                    </pic:cNvPicPr>
                  </pic:nvPicPr>
                  <pic:blipFill>
                    <a:blip r:embed="rId4">
                      <a:extLst/>
                    </a:blip>
                    <a:stretch>
                      <a:fillRect/>
                    </a:stretch>
                  </pic:blipFill>
                  <pic:spPr>
                    <a:xfrm>
                      <a:off x="0" y="0"/>
                      <a:ext cx="1845692" cy="910029"/>
                    </a:xfrm>
                    <a:prstGeom prst="rect">
                      <a:avLst/>
                    </a:prstGeom>
                    <a:ln w="12700" cap="flat">
                      <a:noFill/>
                      <a:miter lim="400000"/>
                    </a:ln>
                    <a:effectLst/>
                  </pic:spPr>
                </pic:pic>
              </a:graphicData>
            </a:graphic>
          </wp:anchor>
        </w:drawing>
      </w:r>
    </w:p>
    <w:p>
      <w:pPr>
        <w:pStyle w:val="Body"/>
        <w:bidi w:val="0"/>
      </w:pPr>
    </w:p>
    <w:p>
      <w:pPr>
        <w:pStyle w:val="Body"/>
        <w:bidi w:val="0"/>
      </w:pPr>
    </w:p>
    <w:p>
      <w:pPr>
        <w:pStyle w:val="Body"/>
        <w:bidi w:val="0"/>
      </w:pPr>
    </w:p>
    <w:p>
      <w:pPr>
        <w:pStyle w:val="Body"/>
        <w:jc w:val="center"/>
      </w:pPr>
      <w:r>
        <w:rPr>
          <w:b w:val="1"/>
          <w:bCs w:val="1"/>
          <w:u w:val="single"/>
          <w:rtl w:val="0"/>
          <w:lang w:val="de-DE"/>
        </w:rPr>
        <w:t>ELTHAM NORTH JETS BASKETBALL CLUB</w:t>
      </w:r>
      <w:r>
        <w:rPr>
          <w:rtl w:val="0"/>
        </w:rPr>
        <w:t xml:space="preserve"> </w:t>
      </w:r>
    </w:p>
    <w:p>
      <w:pPr>
        <w:pStyle w:val="Body"/>
        <w:jc w:val="center"/>
      </w:pPr>
      <w:r>
        <w:rPr>
          <w:rtl w:val="0"/>
          <w:lang w:val="en-US"/>
        </w:rPr>
        <w:t>Team Selection Policy</w:t>
      </w:r>
    </w:p>
    <w:p>
      <w:pPr>
        <w:pStyle w:val="Body"/>
        <w:bidi w:val="0"/>
      </w:pPr>
    </w:p>
    <w:p>
      <w:pPr>
        <w:pStyle w:val="Body"/>
        <w:bidi w:val="0"/>
      </w:pPr>
      <w:r>
        <w:rPr>
          <w:rtl w:val="0"/>
          <w:lang w:val="en-US"/>
        </w:rPr>
        <w:t xml:space="preserve">Eltham North Jets is a family oriented junior basketball club who </w:t>
      </w:r>
      <w:r>
        <w:rPr>
          <w:rtl w:val="0"/>
          <w:lang w:val="en-US"/>
        </w:rPr>
        <w:t>aims to provide a safe environment where players of all abilities will have fun, learn and be challenged. From first timers to budding champions, Eltham North Jets have a place for everyone.</w:t>
      </w:r>
    </w:p>
    <w:p>
      <w:pPr>
        <w:pStyle w:val="Body"/>
        <w:bidi w:val="0"/>
      </w:pPr>
    </w:p>
    <w:p>
      <w:pPr>
        <w:pStyle w:val="Default"/>
        <w:bidi w:val="0"/>
        <w:ind w:left="0" w:right="0" w:firstLine="0"/>
        <w:jc w:val="left"/>
        <w:rPr>
          <w:rFonts w:ascii="Arial" w:cs="Arial" w:hAnsi="Arial" w:eastAsia="Arial"/>
          <w:outline w:val="0"/>
          <w:color w:val="111111"/>
          <w:rtl w:val="0"/>
          <w14:textFill>
            <w14:solidFill>
              <w14:srgbClr w14:val="111111"/>
            </w14:solidFill>
          </w14:textFill>
        </w:rPr>
      </w:pPr>
      <w:r>
        <w:rPr>
          <w:rFonts w:ascii="Arial" w:hAnsi="Arial"/>
          <w:outline w:val="0"/>
          <w:color w:val="111111"/>
          <w:rtl w:val="0"/>
          <w:lang w:val="en-US"/>
          <w14:textFill>
            <w14:solidFill>
              <w14:srgbClr w14:val="111111"/>
            </w14:solidFill>
          </w14:textFill>
        </w:rPr>
        <w:t>We are committed to strengthening our club with open and transparent communication, providing ongoing education to our coaches and enabling all players the opportunities to maximise their potential and improve their</w:t>
      </w:r>
      <w:r>
        <w:rPr>
          <w:rFonts w:ascii="Arial" w:hAnsi="Arial" w:hint="default"/>
          <w:outline w:val="0"/>
          <w:color w:val="111111"/>
          <w:rtl w:val="0"/>
          <w:lang w:val="en-US"/>
          <w14:textFill>
            <w14:solidFill>
              <w14:srgbClr w14:val="111111"/>
            </w14:solidFill>
          </w14:textFill>
        </w:rPr>
        <w:t> </w:t>
      </w:r>
      <w:r>
        <w:rPr>
          <w:rFonts w:ascii="Arial" w:hAnsi="Arial"/>
          <w:outline w:val="0"/>
          <w:color w:val="111111"/>
          <w:rtl w:val="0"/>
          <w:lang w:val="en-US"/>
          <w14:textFill>
            <w14:solidFill>
              <w14:srgbClr w14:val="111111"/>
            </w14:solidFill>
          </w14:textFill>
        </w:rPr>
        <w:t>skills.</w:t>
      </w:r>
      <w:r>
        <w:rPr>
          <w:rFonts w:ascii="Arial" w:hAnsi="Arial" w:hint="default"/>
          <w:outline w:val="0"/>
          <w:color w:val="111111"/>
          <w:rtl w:val="0"/>
          <w:lang w:val="en-US"/>
          <w14:textFill>
            <w14:solidFill>
              <w14:srgbClr w14:val="111111"/>
            </w14:solidFill>
          </w14:textFill>
        </w:rPr>
        <w:t> </w:t>
      </w:r>
    </w:p>
    <w:p>
      <w:pPr>
        <w:pStyle w:val="Body"/>
        <w:bidi w:val="0"/>
      </w:pPr>
    </w:p>
    <w:p>
      <w:pPr>
        <w:pStyle w:val="Body"/>
        <w:bidi w:val="0"/>
      </w:pPr>
      <w:r>
        <w:rPr>
          <w:rtl w:val="0"/>
          <w:lang w:val="en-US"/>
        </w:rPr>
        <w:t>Placing players in a team</w:t>
      </w:r>
      <w:r>
        <w:rPr>
          <w:rtl w:val="0"/>
          <w:lang w:val="en-US"/>
        </w:rPr>
        <w:t xml:space="preserve"> or </w:t>
      </w:r>
      <w:r>
        <w:rPr>
          <w:rtl w:val="0"/>
          <w:lang w:val="en-US"/>
        </w:rPr>
        <w:t xml:space="preserve">grade appropriate to their skill level, plays a significant role in achieving these objectives. The </w:t>
      </w:r>
      <w:r>
        <w:rPr>
          <w:rtl w:val="0"/>
          <w:lang w:val="en-US"/>
        </w:rPr>
        <w:t>club</w:t>
      </w:r>
      <w:r>
        <w:rPr>
          <w:rtl w:val="0"/>
          <w:lang w:val="en-US"/>
        </w:rPr>
        <w:t xml:space="preserve"> recognises that individual players have different motivations for playing basketball</w:t>
      </w:r>
      <w:r>
        <w:rPr>
          <w:rtl w:val="0"/>
          <w:lang w:val="en-US"/>
        </w:rPr>
        <w:t xml:space="preserve">, </w:t>
      </w:r>
      <w:r>
        <w:rPr>
          <w:rtl w:val="0"/>
          <w:lang w:val="en-US"/>
        </w:rPr>
        <w:t>ranging from highly competitive to social recreation</w:t>
      </w:r>
      <w:r>
        <w:rPr>
          <w:rtl w:val="0"/>
          <w:lang w:val="en-US"/>
        </w:rPr>
        <w:t xml:space="preserve">, </w:t>
      </w:r>
      <w:r>
        <w:rPr>
          <w:rtl w:val="0"/>
          <w:lang w:val="en-US"/>
        </w:rPr>
        <w:t>with our aim being to provide the opportunity for bot</w:t>
      </w:r>
      <w:r>
        <w:rPr>
          <w:rtl w:val="0"/>
          <w:lang w:val="en-US"/>
        </w:rPr>
        <w:t xml:space="preserve">h. </w:t>
      </w:r>
      <w:r>
        <w:rPr>
          <w:rtl w:val="0"/>
          <w:lang w:val="en-US"/>
        </w:rPr>
        <w:t>Eltham North Jets is committed to providing a pathway for those players looking to progress to representative basketball and beyond.</w:t>
      </w:r>
    </w:p>
    <w:p>
      <w:pPr>
        <w:pStyle w:val="Body"/>
        <w:bidi w:val="0"/>
      </w:pPr>
    </w:p>
    <w:p>
      <w:pPr>
        <w:pStyle w:val="Body"/>
        <w:bidi w:val="0"/>
      </w:pPr>
      <w:r>
        <w:rPr>
          <w:rtl w:val="0"/>
          <w:lang w:val="en-US"/>
        </w:rPr>
        <w:t>The objective of grading and player placement is to ensure</w:t>
      </w:r>
      <w:r>
        <w:rPr>
          <w:rtl w:val="0"/>
          <w:lang w:val="en-US"/>
        </w:rPr>
        <w:t xml:space="preserve"> Eltham North Jets field competitive teams in all grades in each age group while ensuring </w:t>
      </w:r>
      <w:r>
        <w:rPr>
          <w:rtl w:val="0"/>
          <w:lang w:val="en-US"/>
        </w:rPr>
        <w:t xml:space="preserve">all players have the best Basketball experience </w:t>
      </w:r>
      <w:r>
        <w:rPr>
          <w:rtl w:val="0"/>
          <w:lang w:val="en-US"/>
        </w:rPr>
        <w:t>possible. Our hope is that through these positive experiences we will retain our</w:t>
      </w:r>
      <w:r>
        <w:rPr>
          <w:rtl w:val="0"/>
          <w:lang w:val="en-US"/>
        </w:rPr>
        <w:t xml:space="preserve"> junior players </w:t>
      </w:r>
      <w:r>
        <w:rPr>
          <w:rtl w:val="0"/>
          <w:lang w:val="en-US"/>
        </w:rPr>
        <w:t>throughout their basketball career.</w:t>
      </w:r>
    </w:p>
    <w:p>
      <w:pPr>
        <w:pStyle w:val="Body"/>
        <w:bidi w:val="0"/>
      </w:pPr>
    </w:p>
    <w:p>
      <w:pPr>
        <w:pStyle w:val="Body"/>
        <w:bidi w:val="0"/>
      </w:pPr>
      <w:r>
        <w:rPr>
          <w:rtl w:val="0"/>
          <w:lang w:val="en-US"/>
        </w:rPr>
        <w:t>There is a complex range of factors that will contribute to this experience and these will affect each player in different ways. Eltham North Jets acknowledges that we will not always be able to cater uniquely for every player</w:t>
      </w:r>
      <w:r>
        <w:rPr>
          <w:rtl w:val="1"/>
        </w:rPr>
        <w:t>’</w:t>
      </w:r>
      <w:r>
        <w:rPr>
          <w:rtl w:val="0"/>
          <w:lang w:val="en-US"/>
        </w:rPr>
        <w:t xml:space="preserve">s individual needs but </w:t>
      </w:r>
      <w:r>
        <w:rPr>
          <w:rtl w:val="0"/>
          <w:lang w:val="en-US"/>
        </w:rPr>
        <w:t>recognises</w:t>
      </w:r>
      <w:r>
        <w:rPr>
          <w:rtl w:val="0"/>
          <w:lang w:val="en-US"/>
        </w:rPr>
        <w:t xml:space="preserve"> that if we </w:t>
      </w:r>
      <w:r>
        <w:rPr>
          <w:rtl w:val="0"/>
          <w:lang w:val="en-US"/>
        </w:rPr>
        <w:t xml:space="preserve">try </w:t>
      </w:r>
      <w:r>
        <w:rPr>
          <w:rtl w:val="0"/>
          <w:lang w:val="en-US"/>
        </w:rPr>
        <w:t>our best we will increase player enjoyment.</w:t>
      </w:r>
    </w:p>
    <w:p>
      <w:pPr>
        <w:pStyle w:val="Body"/>
        <w:bidi w:val="0"/>
      </w:pPr>
    </w:p>
    <w:p>
      <w:pPr>
        <w:pStyle w:val="Body"/>
        <w:bidi w:val="0"/>
      </w:pPr>
      <w:r>
        <w:rPr>
          <w:rtl w:val="0"/>
          <w:lang w:val="en-US"/>
        </w:rPr>
        <w:t xml:space="preserve">The team selection process commences towards the end of </w:t>
      </w:r>
      <w:r>
        <w:rPr>
          <w:rtl w:val="0"/>
          <w:lang w:val="en-US"/>
        </w:rPr>
        <w:t xml:space="preserve">each </w:t>
      </w:r>
      <w:r>
        <w:rPr>
          <w:rtl w:val="0"/>
          <w:lang w:val="en-US"/>
        </w:rPr>
        <w:t xml:space="preserve">season in preparation for the start of the new season. Team selection is the responsibility of the Coaching panel in consultation with coaches and </w:t>
      </w:r>
      <w:r>
        <w:rPr>
          <w:rtl w:val="0"/>
          <w:lang w:val="en-US"/>
        </w:rPr>
        <w:t>the committee.</w:t>
      </w:r>
      <w:r>
        <w:rPr>
          <w:rtl w:val="0"/>
          <w:lang w:val="en-US"/>
        </w:rPr>
        <w:t xml:space="preserve"> Teams and players are assessed throughout the season by Coaches and </w:t>
      </w:r>
      <w:r>
        <w:rPr>
          <w:rtl w:val="0"/>
          <w:lang w:val="en-US"/>
        </w:rPr>
        <w:t xml:space="preserve">the </w:t>
      </w:r>
      <w:r>
        <w:rPr>
          <w:rtl w:val="0"/>
          <w:lang w:val="en-US"/>
        </w:rPr>
        <w:t>Coaching Panel</w:t>
      </w:r>
      <w:r>
        <w:rPr>
          <w:rtl w:val="0"/>
          <w:lang w:val="en-US"/>
        </w:rPr>
        <w:t xml:space="preserve"> with the </w:t>
      </w:r>
      <w:r>
        <w:rPr>
          <w:rtl w:val="0"/>
          <w:lang w:val="en-US"/>
        </w:rPr>
        <w:t>Coaching Panel meet</w:t>
      </w:r>
      <w:r>
        <w:rPr>
          <w:rtl w:val="0"/>
          <w:lang w:val="en-US"/>
        </w:rPr>
        <w:t>ing</w:t>
      </w:r>
      <w:r>
        <w:rPr>
          <w:rtl w:val="0"/>
          <w:lang w:val="en-US"/>
        </w:rPr>
        <w:t xml:space="preserve"> to draft up team proposals once ALL registrations and coaching applications for following season are received. </w:t>
      </w:r>
    </w:p>
    <w:p>
      <w:pPr>
        <w:pStyle w:val="Body"/>
        <w:bidi w:val="0"/>
      </w:pPr>
      <w:r>
        <w:rPr>
          <w:rtl w:val="0"/>
          <w:lang w:val="en-US"/>
        </w:rPr>
        <w:t xml:space="preserve">A compulsory meeting with coaches and coaching panel </w:t>
      </w:r>
      <w:r>
        <w:rPr>
          <w:rtl w:val="0"/>
          <w:lang w:val="en-US"/>
        </w:rPr>
        <w:t xml:space="preserve">is </w:t>
      </w:r>
      <w:r>
        <w:rPr>
          <w:rtl w:val="0"/>
          <w:lang w:val="en-US"/>
        </w:rPr>
        <w:t>then</w:t>
      </w:r>
      <w:r>
        <w:rPr>
          <w:rtl w:val="0"/>
          <w:lang w:val="en-US"/>
        </w:rPr>
        <w:t xml:space="preserve"> </w:t>
      </w:r>
      <w:r>
        <w:rPr>
          <w:rtl w:val="0"/>
          <w:lang w:val="en-US"/>
        </w:rPr>
        <w:t>organised to fine tune and discuss team selection.</w:t>
      </w:r>
    </w:p>
    <w:p>
      <w:pPr>
        <w:pStyle w:val="Body"/>
        <w:bidi w:val="0"/>
      </w:pPr>
      <w:r>
        <w:rPr>
          <w:rtl w:val="0"/>
          <w:lang w:val="en-US"/>
        </w:rPr>
        <w:t>It is not an automatic progression that teams and coaches will remain the same from season to</w:t>
      </w:r>
    </w:p>
    <w:p>
      <w:pPr>
        <w:pStyle w:val="Body"/>
        <w:bidi w:val="0"/>
      </w:pPr>
      <w:r>
        <w:rPr>
          <w:rtl w:val="0"/>
          <w:lang w:val="en-US"/>
        </w:rPr>
        <w:t xml:space="preserve">season due to </w:t>
      </w:r>
      <w:r>
        <w:rPr>
          <w:rtl w:val="0"/>
          <w:lang w:val="en-US"/>
        </w:rPr>
        <w:t>differing ability &amp; ages, total number of players in each age group &amp; other factors.</w:t>
      </w:r>
      <w:r>
        <w:rPr>
          <w:rtl w:val="0"/>
        </w:rPr>
        <w:t xml:space="preserve"> </w:t>
      </w:r>
      <w:r>
        <w:rPr>
          <w:rtl w:val="0"/>
          <w:lang w:val="en-US"/>
        </w:rPr>
        <w:t xml:space="preserve">                                                                                                         </w:t>
      </w:r>
    </w:p>
    <w:p>
      <w:pPr>
        <w:pStyle w:val="Body"/>
        <w:bidi w:val="0"/>
      </w:pPr>
    </w:p>
    <w:p>
      <w:pPr>
        <w:pStyle w:val="Body"/>
        <w:bidi w:val="0"/>
      </w:pPr>
      <w:r>
        <w:rPr>
          <w:rtl w:val="0"/>
          <w:lang w:val="en-US"/>
        </w:rPr>
        <w:t xml:space="preserve">Teams will be selected using the </w:t>
      </w:r>
      <w:r>
        <w:rPr>
          <w:rtl w:val="0"/>
          <w:lang w:val="en-US"/>
        </w:rPr>
        <w:t xml:space="preserve">following </w:t>
      </w:r>
      <w:r>
        <w:rPr>
          <w:rtl w:val="0"/>
        </w:rPr>
        <w:t>criteria</w:t>
      </w:r>
      <w:r>
        <w:rPr>
          <w:rtl w:val="0"/>
          <w:lang w:val="en-US"/>
        </w:rPr>
        <w:t>:</w:t>
      </w:r>
    </w:p>
    <w:p>
      <w:pPr>
        <w:pStyle w:val="Body"/>
        <w:bidi w:val="0"/>
      </w:pPr>
    </w:p>
    <w:p>
      <w:pPr>
        <w:pStyle w:val="Body"/>
        <w:numPr>
          <w:ilvl w:val="0"/>
          <w:numId w:val="2"/>
        </w:numPr>
        <w:bidi w:val="0"/>
      </w:pPr>
      <w:r>
        <w:rPr>
          <w:rtl w:val="0"/>
          <w:lang w:val="en-US"/>
        </w:rPr>
        <w:t>Ability, skill &amp; attitude as determined by coaches &amp; Coaching Panel</w:t>
      </w:r>
    </w:p>
    <w:p>
      <w:pPr>
        <w:pStyle w:val="Body"/>
        <w:numPr>
          <w:ilvl w:val="0"/>
          <w:numId w:val="2"/>
        </w:numPr>
        <w:bidi w:val="0"/>
      </w:pPr>
      <w:r>
        <w:rPr>
          <w:rtl w:val="0"/>
          <w:lang w:val="en-US"/>
        </w:rPr>
        <w:t>Overall team balance</w:t>
      </w:r>
    </w:p>
    <w:p>
      <w:pPr>
        <w:pStyle w:val="Body"/>
        <w:numPr>
          <w:ilvl w:val="0"/>
          <w:numId w:val="2"/>
        </w:numPr>
        <w:bidi w:val="0"/>
      </w:pPr>
      <w:r>
        <w:rPr>
          <w:rtl w:val="0"/>
        </w:rPr>
        <w:t>Input,</w:t>
      </w:r>
      <w:r>
        <w:rPr>
          <w:rtl w:val="0"/>
          <w:lang w:val="en-US"/>
        </w:rPr>
        <w:t xml:space="preserve"> </w:t>
      </w:r>
      <w:r>
        <w:rPr>
          <w:rtl w:val="0"/>
          <w:lang w:val="en-US"/>
        </w:rPr>
        <w:t>feedback</w:t>
      </w:r>
      <w:r>
        <w:rPr>
          <w:rtl w:val="0"/>
          <w:lang w:val="en-US"/>
        </w:rPr>
        <w:t xml:space="preserve"> </w:t>
      </w:r>
      <w:r>
        <w:rPr>
          <w:rtl w:val="0"/>
        </w:rPr>
        <w:t>&amp;</w:t>
      </w:r>
      <w:r>
        <w:rPr>
          <w:rtl w:val="0"/>
          <w:lang w:val="en-US"/>
        </w:rPr>
        <w:t xml:space="preserve"> </w:t>
      </w:r>
      <w:r>
        <w:rPr>
          <w:rtl w:val="0"/>
        </w:rPr>
        <w:t>advice</w:t>
      </w:r>
      <w:r>
        <w:rPr>
          <w:rtl w:val="0"/>
          <w:lang w:val="en-US"/>
        </w:rPr>
        <w:t xml:space="preserve"> from all coaches in the age group</w:t>
      </w:r>
    </w:p>
    <w:p>
      <w:pPr>
        <w:pStyle w:val="Body"/>
        <w:bidi w:val="0"/>
      </w:pPr>
      <w:r>
        <w:rPr>
          <w:rtl w:val="0"/>
        </w:rPr>
        <w:t xml:space="preserve">• </w:t>
      </w:r>
      <w:r>
        <w:rPr>
          <w:rtl w:val="0"/>
          <w:lang w:val="en-US"/>
        </w:rPr>
        <w:t xml:space="preserve"> </w:t>
      </w:r>
      <w:r>
        <w:rPr>
          <w:rtl w:val="0"/>
          <w:lang w:val="en-US"/>
        </w:rPr>
        <w:t xml:space="preserve">Overall numbers of players in age group </w:t>
      </w:r>
    </w:p>
    <w:p>
      <w:pPr>
        <w:pStyle w:val="Body"/>
        <w:bidi w:val="0"/>
      </w:pPr>
      <w:r>
        <w:rPr>
          <w:rtl w:val="0"/>
        </w:rPr>
        <w:t xml:space="preserve">• </w:t>
      </w:r>
      <w:r>
        <w:rPr>
          <w:rtl w:val="0"/>
          <w:lang w:val="en-US"/>
        </w:rPr>
        <w:t xml:space="preserve"> </w:t>
      </w:r>
      <w:r>
        <w:rPr>
          <w:rtl w:val="0"/>
          <w:lang w:val="en-US"/>
        </w:rPr>
        <w:t>Players</w:t>
      </w:r>
      <w:r>
        <w:rPr>
          <w:rtl w:val="0"/>
          <w:lang w:val="en-US"/>
        </w:rPr>
        <w:t xml:space="preserve"> commitment to training &amp; games </w:t>
      </w:r>
    </w:p>
    <w:p>
      <w:pPr>
        <w:pStyle w:val="Body"/>
        <w:numPr>
          <w:ilvl w:val="0"/>
          <w:numId w:val="2"/>
        </w:numPr>
        <w:bidi w:val="0"/>
      </w:pPr>
      <w:r>
        <w:rPr>
          <w:rtl w:val="0"/>
          <w:lang w:val="en-US"/>
        </w:rPr>
        <w:t>Players that have not paid the upcoming season</w:t>
      </w:r>
      <w:r>
        <w:rPr>
          <w:rtl w:val="0"/>
          <w:lang w:val="en-US"/>
        </w:rPr>
        <w:t>’</w:t>
      </w:r>
      <w:r>
        <w:rPr>
          <w:rtl w:val="0"/>
          <w:lang w:val="en-US"/>
        </w:rPr>
        <w:t>s registration fee will not be placed in a team.</w:t>
      </w:r>
    </w:p>
    <w:p>
      <w:pPr>
        <w:pStyle w:val="Body"/>
        <w:bidi w:val="0"/>
      </w:pPr>
    </w:p>
    <w:p>
      <w:pPr>
        <w:pStyle w:val="Body"/>
        <w:bidi w:val="0"/>
      </w:pPr>
      <w:r>
        <w:rPr>
          <w:rtl w:val="0"/>
          <w:lang w:val="en-US"/>
        </w:rPr>
        <w:t xml:space="preserve">Friendship groups are important (particularly in the </w:t>
      </w:r>
      <w:r>
        <w:rPr>
          <w:rtl w:val="0"/>
          <w:lang w:val="en-US"/>
        </w:rPr>
        <w:t>U8 &amp; U10</w:t>
      </w:r>
      <w:r>
        <w:rPr>
          <w:rtl w:val="0"/>
          <w:lang w:val="en-US"/>
        </w:rPr>
        <w:t xml:space="preserve"> where they are maintained whenever possible) but these must be a secondary consideration </w:t>
      </w:r>
      <w:r>
        <w:rPr>
          <w:rtl w:val="0"/>
        </w:rPr>
        <w:t xml:space="preserve">– </w:t>
      </w:r>
      <w:r>
        <w:rPr>
          <w:rtl w:val="0"/>
          <w:lang w:val="en-US"/>
        </w:rPr>
        <w:t>particularly when players move up an age group.</w:t>
      </w:r>
    </w:p>
    <w:p>
      <w:pPr>
        <w:pStyle w:val="Body"/>
        <w:bidi w:val="0"/>
      </w:pPr>
    </w:p>
    <w:p>
      <w:pPr>
        <w:pStyle w:val="Body"/>
        <w:bidi w:val="0"/>
      </w:pPr>
      <w:r>
        <w:rPr>
          <w:rtl w:val="0"/>
          <w:lang w:val="en-US"/>
        </w:rPr>
        <w:t>Teams will generally have between 7-9 players per side</w:t>
      </w:r>
      <w:r>
        <w:rPr>
          <w:rtl w:val="0"/>
          <w:lang w:val="en-US"/>
        </w:rPr>
        <w:t>,</w:t>
      </w:r>
      <w:r>
        <w:rPr>
          <w:rtl w:val="0"/>
          <w:lang w:val="en-US"/>
        </w:rPr>
        <w:t xml:space="preserve"> this will be dependent on total number of registered players in the age group.</w:t>
      </w:r>
    </w:p>
    <w:p>
      <w:pPr>
        <w:pStyle w:val="Body"/>
        <w:bidi w:val="0"/>
      </w:pPr>
    </w:p>
    <w:p>
      <w:pPr>
        <w:pStyle w:val="Body"/>
        <w:bidi w:val="0"/>
      </w:pPr>
    </w:p>
    <w:p>
      <w:pPr>
        <w:pStyle w:val="Body"/>
        <w:bidi w:val="0"/>
      </w:pPr>
      <w:r>
        <w:rPr>
          <w:rtl w:val="0"/>
          <w:lang w:val="en-US"/>
        </w:rPr>
        <w:t>Once teams are finalised, Teams, Coaches &amp; Training times will be announced on the club website after Grand Finals have been played to avoid disruption to teams playing in finals.</w:t>
      </w:r>
    </w:p>
    <w:p>
      <w:pPr>
        <w:pStyle w:val="Body"/>
        <w:bidi w:val="0"/>
      </w:pPr>
    </w:p>
    <w:p>
      <w:pPr>
        <w:pStyle w:val="Body"/>
        <w:rPr>
          <w:b w:val="1"/>
          <w:bCs w:val="1"/>
        </w:rPr>
      </w:pPr>
      <w:r>
        <w:rPr>
          <w:b w:val="1"/>
          <w:bCs w:val="1"/>
          <w:rtl w:val="0"/>
          <w:lang w:val="en-US"/>
        </w:rPr>
        <w:t>Team/player placement requests</w:t>
      </w:r>
    </w:p>
    <w:p>
      <w:pPr>
        <w:pStyle w:val="Body"/>
        <w:bidi w:val="0"/>
      </w:pPr>
      <w:r>
        <w:rPr>
          <w:rtl w:val="0"/>
        </w:rPr>
        <w:t xml:space="preserve">• </w:t>
      </w:r>
      <w:r>
        <w:rPr>
          <w:rtl w:val="0"/>
          <w:lang w:val="en-US"/>
        </w:rPr>
        <w:t>Verbal requests by parents/players or requests made to or through coaches will NOT be considered</w:t>
      </w:r>
    </w:p>
    <w:p>
      <w:pPr>
        <w:pStyle w:val="Body"/>
        <w:bidi w:val="0"/>
      </w:pPr>
      <w:r>
        <w:rPr>
          <w:rtl w:val="0"/>
        </w:rPr>
        <w:t xml:space="preserve">• </w:t>
      </w:r>
      <w:r>
        <w:rPr>
          <w:rtl w:val="0"/>
          <w:lang w:val="en-US"/>
        </w:rPr>
        <w:t>Parents will be free to add a note to registration papers stating the names of one or two friends only that your child would like us to consider teaming them with. While every consideration is given not all requests can be met.</w:t>
      </w:r>
    </w:p>
    <w:p>
      <w:pPr>
        <w:pStyle w:val="Body"/>
        <w:bidi w:val="0"/>
      </w:pPr>
      <w:r>
        <w:rPr>
          <w:rtl w:val="0"/>
        </w:rPr>
        <w:t xml:space="preserve">• </w:t>
      </w:r>
      <w:r>
        <w:rPr>
          <w:rtl w:val="0"/>
          <w:lang w:val="en-US"/>
        </w:rPr>
        <w:t>Requests made after the clubs official registration cut off date will NOT be considered</w:t>
      </w:r>
    </w:p>
    <w:p>
      <w:pPr>
        <w:pStyle w:val="Body"/>
        <w:numPr>
          <w:ilvl w:val="0"/>
          <w:numId w:val="2"/>
        </w:numPr>
        <w:bidi w:val="0"/>
      </w:pPr>
      <w:r>
        <w:rPr>
          <w:rtl w:val="0"/>
          <w:lang w:val="en-US"/>
        </w:rPr>
        <w:t>Final decision regarding team/player placement is at the discretion of the Coaching Panel after consultation with coaches and committee</w:t>
      </w:r>
    </w:p>
    <w:p>
      <w:pPr>
        <w:pStyle w:val="Body"/>
        <w:bidi w:val="0"/>
      </w:pPr>
    </w:p>
    <w:p>
      <w:pPr>
        <w:pStyle w:val="Body"/>
        <w:rPr>
          <w:b w:val="1"/>
          <w:bCs w:val="1"/>
        </w:rPr>
      </w:pPr>
      <w:r>
        <w:rPr>
          <w:b w:val="1"/>
          <w:bCs w:val="1"/>
          <w:rtl w:val="0"/>
          <w:lang w:val="en-US"/>
        </w:rPr>
        <w:t>Early age group step up</w:t>
      </w:r>
    </w:p>
    <w:p>
      <w:pPr>
        <w:pStyle w:val="Body"/>
        <w:bidi w:val="0"/>
      </w:pPr>
      <w:r>
        <w:rPr>
          <w:rtl w:val="0"/>
        </w:rPr>
        <w:t xml:space="preserve">• </w:t>
      </w:r>
      <w:r>
        <w:rPr>
          <w:rtl w:val="0"/>
          <w:lang w:val="en-US"/>
        </w:rPr>
        <w:t>Verbal requests by parents and players or requests made to or through coaches will NOT be considered.</w:t>
      </w:r>
    </w:p>
    <w:p>
      <w:pPr>
        <w:pStyle w:val="Body"/>
        <w:numPr>
          <w:ilvl w:val="0"/>
          <w:numId w:val="2"/>
        </w:numPr>
        <w:bidi w:val="0"/>
      </w:pPr>
      <w:r>
        <w:rPr>
          <w:rtl w:val="0"/>
          <w:lang w:val="en-US"/>
        </w:rPr>
        <w:t xml:space="preserve">Parents </w:t>
      </w:r>
      <w:r>
        <w:rPr>
          <w:rtl w:val="0"/>
          <w:lang w:val="en-US"/>
        </w:rPr>
        <w:t xml:space="preserve">are required </w:t>
      </w:r>
      <w:r>
        <w:rPr>
          <w:rtl w:val="0"/>
          <w:lang w:val="en-US"/>
        </w:rPr>
        <w:t>to complete the ENBC Higher Age Group Request Form with the registration papers</w:t>
      </w:r>
      <w:r>
        <w:rPr>
          <w:rtl w:val="0"/>
          <w:lang w:val="en-US"/>
        </w:rPr>
        <w:t xml:space="preserve">, </w:t>
      </w:r>
      <w:r>
        <w:rPr>
          <w:rtl w:val="0"/>
          <w:lang w:val="en-US"/>
        </w:rPr>
        <w:t>stating age group requested and reasons supporting the request. While every consideration is given not all requests can be met.</w:t>
      </w:r>
    </w:p>
    <w:p>
      <w:pPr>
        <w:pStyle w:val="Body"/>
        <w:numPr>
          <w:ilvl w:val="0"/>
          <w:numId w:val="2"/>
        </w:numPr>
        <w:bidi w:val="0"/>
      </w:pPr>
      <w:r>
        <w:rPr>
          <w:rtl w:val="0"/>
          <w:lang w:val="en-US"/>
        </w:rPr>
        <w:t>Final decision regarding higher age group step ups is at the discretion of the Coaching Panel after consultation with coaches &amp; committee</w:t>
      </w:r>
    </w:p>
    <w:p>
      <w:pPr>
        <w:pStyle w:val="Body"/>
        <w:bidi w:val="0"/>
      </w:pPr>
    </w:p>
    <w:p>
      <w:pPr>
        <w:pStyle w:val="Body"/>
        <w:rPr>
          <w:b w:val="1"/>
          <w:bCs w:val="1"/>
        </w:rPr>
      </w:pPr>
      <w:r>
        <w:rPr>
          <w:b w:val="1"/>
          <w:bCs w:val="1"/>
          <w:rtl w:val="0"/>
          <w:lang w:val="en-US"/>
        </w:rPr>
        <w:t>Coaches Requests</w:t>
      </w:r>
    </w:p>
    <w:p>
      <w:pPr>
        <w:pStyle w:val="Body"/>
        <w:bidi w:val="0"/>
      </w:pPr>
      <w:r>
        <w:rPr>
          <w:rtl w:val="0"/>
        </w:rPr>
        <w:t xml:space="preserve">• </w:t>
      </w:r>
      <w:r>
        <w:rPr>
          <w:rtl w:val="0"/>
          <w:lang w:val="en-US"/>
        </w:rPr>
        <w:t>Coaches are required to fill out a team appraisal form towards the end of each season. Any player that a coach feels would benefit from being considered to step up into a higher age group earlier than normal should be noted on this form.</w:t>
      </w:r>
    </w:p>
    <w:p>
      <w:pPr>
        <w:pStyle w:val="Body"/>
        <w:numPr>
          <w:ilvl w:val="0"/>
          <w:numId w:val="2"/>
        </w:numPr>
        <w:bidi w:val="0"/>
      </w:pPr>
      <w:r>
        <w:rPr>
          <w:rtl w:val="0"/>
          <w:lang w:val="en-US"/>
        </w:rPr>
        <w:t>Parents will be free to add a note to registration papers regarding specific coach requests. While every consideration is given</w:t>
      </w:r>
      <w:r>
        <w:rPr>
          <w:rtl w:val="0"/>
          <w:lang w:val="en-US"/>
        </w:rPr>
        <w:t xml:space="preserve">, </w:t>
      </w:r>
      <w:r>
        <w:rPr>
          <w:rtl w:val="0"/>
          <w:lang w:val="en-US"/>
        </w:rPr>
        <w:t>not all requests can be met.</w:t>
      </w:r>
    </w:p>
    <w:p>
      <w:pPr>
        <w:pStyle w:val="Body"/>
        <w:bidi w:val="0"/>
      </w:pPr>
      <w:r>
        <w:rPr>
          <w:rtl w:val="0"/>
        </w:rPr>
        <w:t xml:space="preserve">• </w:t>
      </w:r>
      <w:r>
        <w:rPr>
          <w:rtl w:val="0"/>
          <w:lang w:val="en-US"/>
        </w:rPr>
        <w:t>Final decisions are at the discretion of the Coaching Panel after consultation with coaches &amp; committee</w:t>
      </w:r>
    </w:p>
    <w:p>
      <w:pPr>
        <w:pStyle w:val="Body"/>
        <w:bidi w:val="0"/>
      </w:pPr>
    </w:p>
    <w:p>
      <w:pPr>
        <w:pStyle w:val="Body"/>
        <w:rPr>
          <w:b w:val="1"/>
          <w:bCs w:val="1"/>
        </w:rPr>
      </w:pPr>
      <w:r>
        <w:rPr>
          <w:b w:val="1"/>
          <w:bCs w:val="1"/>
          <w:rtl w:val="0"/>
          <w:lang w:val="en-US"/>
        </w:rPr>
        <w:t>Disputes</w:t>
      </w:r>
    </w:p>
    <w:p>
      <w:pPr>
        <w:pStyle w:val="Body"/>
        <w:bidi w:val="0"/>
      </w:pPr>
      <w:r>
        <w:rPr>
          <w:rtl w:val="0"/>
          <w:lang w:val="en-US"/>
        </w:rPr>
        <w:t>The club acknowledges that the grading process and player placement process is inherently subjective and that it is inevitable that some people will not be satisfied with all decisions made. Should a legitimate dispute arise as a result of the grading process the player/parent must put forward their case in writing to the Coaching panel. The Coaching panel will consider the case and make a decision.</w:t>
      </w:r>
    </w:p>
    <w:p>
      <w:pPr>
        <w:pStyle w:val="Body"/>
        <w:bidi w:val="0"/>
      </w:pPr>
    </w:p>
    <w:p>
      <w:pPr>
        <w:pStyle w:val="Body"/>
        <w:rPr>
          <w:b w:val="1"/>
          <w:bCs w:val="1"/>
        </w:rPr>
      </w:pPr>
      <w:r>
        <w:rPr>
          <w:b w:val="1"/>
          <w:bCs w:val="1"/>
          <w:rtl w:val="0"/>
          <w:lang w:val="es-ES_tradnl"/>
        </w:rPr>
        <w:t>Final Decision</w:t>
      </w:r>
    </w:p>
    <w:p>
      <w:pPr>
        <w:pStyle w:val="Body"/>
        <w:bidi w:val="0"/>
      </w:pPr>
      <w:r>
        <w:rPr>
          <w:rtl w:val="0"/>
          <w:lang w:val="en-US"/>
        </w:rPr>
        <w:t>The Jets Executive Committee has given the power to make the final decision on any issues regarding team/player placement to the Coaching Panel (who can include the executive committee &amp; coaches if desired). These decisions are not appealable and club members are expected to accept these decisions as final.</w:t>
      </w:r>
    </w:p>
    <w:p>
      <w:pPr>
        <w:pStyle w:val="Body"/>
        <w:bidi w:val="0"/>
      </w:pPr>
      <w:r>
        <w:rPr>
          <w:rtl w:val="0"/>
        </w:rPr>
        <w:t xml:space="preserve">  </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