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151" w:rsidRPr="008A7CB7" w:rsidRDefault="006E036B" w:rsidP="00BC0151">
      <w:pPr>
        <w:jc w:val="center"/>
        <w:rPr>
          <w:color w:val="0070C0"/>
        </w:rPr>
      </w:pPr>
      <w:r w:rsidRPr="006E036B">
        <w:rPr>
          <w:noProof/>
          <w:color w:val="0070C0"/>
        </w:rPr>
        <w:drawing>
          <wp:inline distT="0" distB="0" distL="0" distR="0">
            <wp:extent cx="5943600" cy="3341972"/>
            <wp:effectExtent l="0" t="0" r="0" b="0"/>
            <wp:docPr id="1" name="Picture 1" descr="D:\MGO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GOC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41972"/>
                    </a:xfrm>
                    <a:prstGeom prst="rect">
                      <a:avLst/>
                    </a:prstGeom>
                    <a:noFill/>
                    <a:ln>
                      <a:noFill/>
                    </a:ln>
                  </pic:spPr>
                </pic:pic>
              </a:graphicData>
            </a:graphic>
          </wp:inline>
        </w:drawing>
      </w:r>
    </w:p>
    <w:p w:rsidR="00BC0151" w:rsidRPr="00C62FDB" w:rsidRDefault="006547C6" w:rsidP="00BC0151">
      <w:pPr>
        <w:pStyle w:val="NoSpacing"/>
        <w:jc w:val="center"/>
        <w:rPr>
          <w:b/>
          <w:sz w:val="144"/>
          <w:szCs w:val="144"/>
        </w:rPr>
      </w:pPr>
      <w:r>
        <w:rPr>
          <w:b/>
          <w:sz w:val="144"/>
          <w:szCs w:val="144"/>
        </w:rPr>
        <w:t>BASKET</w:t>
      </w:r>
      <w:r w:rsidR="00BC0151" w:rsidRPr="00C62FDB">
        <w:rPr>
          <w:b/>
          <w:sz w:val="144"/>
          <w:szCs w:val="144"/>
        </w:rPr>
        <w:t>BALL</w:t>
      </w:r>
    </w:p>
    <w:p w:rsidR="00C12287" w:rsidRDefault="00C12287" w:rsidP="00C12287">
      <w:pPr>
        <w:jc w:val="center"/>
        <w:rPr>
          <w:b/>
          <w:sz w:val="40"/>
          <w:szCs w:val="40"/>
        </w:rPr>
      </w:pPr>
    </w:p>
    <w:p w:rsidR="00C12287" w:rsidRPr="00987CFE" w:rsidRDefault="00C12287" w:rsidP="00C12287">
      <w:pPr>
        <w:jc w:val="center"/>
        <w:rPr>
          <w:b/>
          <w:sz w:val="72"/>
          <w:szCs w:val="72"/>
        </w:rPr>
      </w:pPr>
      <w:r w:rsidRPr="00987CFE">
        <w:rPr>
          <w:b/>
          <w:sz w:val="72"/>
          <w:szCs w:val="72"/>
        </w:rPr>
        <w:t>COMPETITION MANUAL</w:t>
      </w:r>
    </w:p>
    <w:p w:rsidR="00C12287" w:rsidRPr="00987CFE" w:rsidRDefault="00C12287" w:rsidP="00C12287">
      <w:pPr>
        <w:jc w:val="center"/>
        <w:rPr>
          <w:b/>
        </w:rPr>
      </w:pPr>
    </w:p>
    <w:p w:rsidR="00C12287" w:rsidRDefault="00C12287" w:rsidP="00C12287">
      <w:pPr>
        <w:jc w:val="center"/>
        <w:rPr>
          <w:rFonts w:ascii="Calibri" w:hAnsi="Calibri"/>
          <w:b/>
          <w:bCs/>
        </w:rPr>
      </w:pPr>
    </w:p>
    <w:p w:rsidR="00C12287" w:rsidRDefault="00C12287" w:rsidP="00C12287">
      <w:pPr>
        <w:jc w:val="center"/>
        <w:rPr>
          <w:rFonts w:ascii="Calibri" w:hAnsi="Calibri"/>
          <w:b/>
          <w:bCs/>
        </w:rPr>
      </w:pPr>
    </w:p>
    <w:p w:rsidR="00C12287" w:rsidRDefault="00C12287" w:rsidP="00C12287">
      <w:pPr>
        <w:pStyle w:val="NoSpacing"/>
        <w:jc w:val="center"/>
        <w:rPr>
          <w:b/>
          <w:caps/>
          <w:color w:val="365F91"/>
          <w:sz w:val="44"/>
        </w:rPr>
      </w:pPr>
    </w:p>
    <w:p w:rsidR="00C12287" w:rsidRPr="008A7CB7" w:rsidRDefault="00C12287" w:rsidP="00C12287">
      <w:pPr>
        <w:pStyle w:val="NoSpacing"/>
        <w:jc w:val="center"/>
        <w:rPr>
          <w:b/>
          <w:caps/>
          <w:color w:val="365F91"/>
          <w:sz w:val="44"/>
        </w:rPr>
      </w:pPr>
      <w:r>
        <w:rPr>
          <w:b/>
          <w:caps/>
          <w:color w:val="365F91"/>
          <w:sz w:val="44"/>
        </w:rPr>
        <w:t>2018</w:t>
      </w:r>
      <w:r w:rsidRPr="008A7CB7">
        <w:rPr>
          <w:b/>
          <w:caps/>
          <w:color w:val="365F91"/>
          <w:sz w:val="44"/>
        </w:rPr>
        <w:t xml:space="preserve"> Micronesian Games</w:t>
      </w:r>
      <w:r>
        <w:rPr>
          <w:b/>
          <w:caps/>
          <w:color w:val="365F91"/>
          <w:sz w:val="44"/>
        </w:rPr>
        <w:t xml:space="preserve"> </w:t>
      </w:r>
    </w:p>
    <w:p w:rsidR="00C12287" w:rsidRPr="008A7CB7" w:rsidRDefault="00C12287" w:rsidP="00C12287">
      <w:pPr>
        <w:pStyle w:val="NoSpacing"/>
        <w:jc w:val="center"/>
        <w:rPr>
          <w:rFonts w:ascii="Agency FB" w:hAnsi="Agency FB"/>
          <w:color w:val="365F91"/>
          <w:sz w:val="32"/>
        </w:rPr>
      </w:pPr>
      <w:r>
        <w:rPr>
          <w:rFonts w:ascii="Agency FB" w:hAnsi="Agency FB"/>
          <w:color w:val="365F91"/>
          <w:sz w:val="32"/>
        </w:rPr>
        <w:t>July 15-27, 2018</w:t>
      </w:r>
    </w:p>
    <w:p w:rsidR="00C12287" w:rsidRPr="009665E5" w:rsidRDefault="00C12287" w:rsidP="00C12287">
      <w:pPr>
        <w:pStyle w:val="NoSpacing"/>
        <w:jc w:val="center"/>
      </w:pPr>
    </w:p>
    <w:p w:rsidR="00C12287" w:rsidRDefault="00C12287" w:rsidP="00C12287">
      <w:pPr>
        <w:pStyle w:val="NoSpacing"/>
        <w:jc w:val="center"/>
        <w:rPr>
          <w:smallCaps/>
          <w:sz w:val="32"/>
        </w:rPr>
      </w:pPr>
    </w:p>
    <w:p w:rsidR="00C12287" w:rsidRDefault="00C12287" w:rsidP="00C12287">
      <w:pPr>
        <w:pStyle w:val="NoSpacing"/>
        <w:jc w:val="center"/>
        <w:rPr>
          <w:smallCaps/>
          <w:sz w:val="32"/>
        </w:rPr>
      </w:pPr>
    </w:p>
    <w:p w:rsidR="00C12287" w:rsidRPr="009665E5" w:rsidRDefault="00C12287" w:rsidP="00C12287">
      <w:pPr>
        <w:pStyle w:val="NoSpacing"/>
        <w:jc w:val="center"/>
        <w:rPr>
          <w:smallCaps/>
          <w:sz w:val="32"/>
        </w:rPr>
      </w:pPr>
      <w:r>
        <w:rPr>
          <w:smallCaps/>
          <w:sz w:val="32"/>
        </w:rPr>
        <w:t>2018 Micronesian Ga</w:t>
      </w:r>
      <w:r w:rsidRPr="009665E5">
        <w:rPr>
          <w:smallCaps/>
          <w:sz w:val="32"/>
        </w:rPr>
        <w:t>mes Organizing Committee</w:t>
      </w:r>
    </w:p>
    <w:p w:rsidR="00C12287" w:rsidRDefault="00C12287" w:rsidP="00C12287">
      <w:pPr>
        <w:pStyle w:val="NoSpacing"/>
        <w:jc w:val="center"/>
        <w:rPr>
          <w:sz w:val="28"/>
        </w:rPr>
      </w:pPr>
      <w:r>
        <w:rPr>
          <w:sz w:val="28"/>
        </w:rPr>
        <w:t>P.O. Box 631</w:t>
      </w:r>
      <w:r w:rsidRPr="009665E5">
        <w:rPr>
          <w:sz w:val="28"/>
        </w:rPr>
        <w:t xml:space="preserve"> </w:t>
      </w:r>
      <w:r>
        <w:rPr>
          <w:sz w:val="28"/>
        </w:rPr>
        <w:t>• Colonia, Yap FM 96943</w:t>
      </w:r>
    </w:p>
    <w:p w:rsidR="00963502" w:rsidRDefault="00C12287" w:rsidP="00963502">
      <w:pPr>
        <w:pStyle w:val="NoSpacing"/>
        <w:jc w:val="center"/>
        <w:rPr>
          <w:sz w:val="28"/>
        </w:rPr>
      </w:pPr>
      <w:r>
        <w:rPr>
          <w:sz w:val="28"/>
        </w:rPr>
        <w:t xml:space="preserve">E-mail: </w:t>
      </w:r>
      <w:r w:rsidR="00963502" w:rsidRPr="00963502">
        <w:rPr>
          <w:sz w:val="28"/>
        </w:rPr>
        <w:t>2018microgames@gmail.com</w:t>
      </w:r>
    </w:p>
    <w:p w:rsidR="006547C6" w:rsidRPr="00963502" w:rsidRDefault="006547C6" w:rsidP="00963502">
      <w:pPr>
        <w:pStyle w:val="NoSpacing"/>
        <w:rPr>
          <w:color w:val="1F497D"/>
          <w:sz w:val="28"/>
          <w:u w:val="single"/>
        </w:rPr>
      </w:pPr>
      <w:r w:rsidRPr="00A041D2">
        <w:rPr>
          <w:b/>
          <w:sz w:val="32"/>
        </w:rPr>
        <w:lastRenderedPageBreak/>
        <w:t>BASKETBALL</w:t>
      </w:r>
    </w:p>
    <w:p w:rsidR="006547C6" w:rsidRPr="00A041D2" w:rsidRDefault="006547C6" w:rsidP="006547C6">
      <w:pPr>
        <w:jc w:val="both"/>
        <w:rPr>
          <w:rFonts w:ascii="Calibri" w:hAnsi="Calibri"/>
        </w:rPr>
      </w:pPr>
    </w:p>
    <w:p w:rsidR="006547C6" w:rsidRPr="00EE5263" w:rsidRDefault="006547C6" w:rsidP="006547C6">
      <w:pPr>
        <w:spacing w:after="120"/>
        <w:jc w:val="both"/>
        <w:rPr>
          <w:rFonts w:asciiTheme="minorHAnsi" w:hAnsiTheme="minorHAnsi"/>
        </w:rPr>
      </w:pPr>
      <w:r w:rsidRPr="00EE5263">
        <w:rPr>
          <w:rFonts w:asciiTheme="minorHAnsi" w:hAnsiTheme="minorHAnsi"/>
        </w:rPr>
        <w:t>Dates:</w:t>
      </w:r>
      <w:r w:rsidRPr="00EE5263">
        <w:rPr>
          <w:rFonts w:asciiTheme="minorHAnsi" w:hAnsiTheme="minorHAnsi"/>
        </w:rPr>
        <w:tab/>
      </w:r>
      <w:r w:rsidRPr="00EE5263">
        <w:rPr>
          <w:rFonts w:asciiTheme="minorHAnsi" w:hAnsiTheme="minorHAnsi"/>
        </w:rPr>
        <w:tab/>
      </w:r>
      <w:r w:rsidRPr="00EE5263">
        <w:rPr>
          <w:rFonts w:asciiTheme="minorHAnsi" w:hAnsiTheme="minorHAnsi"/>
        </w:rPr>
        <w:tab/>
      </w:r>
      <w:r w:rsidR="008B1764">
        <w:rPr>
          <w:rFonts w:asciiTheme="minorHAnsi" w:hAnsiTheme="minorHAnsi"/>
        </w:rPr>
        <w:tab/>
      </w:r>
      <w:r w:rsidR="00EE5263">
        <w:rPr>
          <w:rFonts w:asciiTheme="minorHAnsi" w:hAnsiTheme="minorHAnsi"/>
        </w:rPr>
        <w:t xml:space="preserve">July </w:t>
      </w:r>
      <w:r w:rsidR="00631DD2">
        <w:rPr>
          <w:rFonts w:asciiTheme="minorHAnsi" w:hAnsiTheme="minorHAnsi"/>
        </w:rPr>
        <w:t>1</w:t>
      </w:r>
      <w:r w:rsidR="00916BC4">
        <w:rPr>
          <w:rFonts w:asciiTheme="minorHAnsi" w:hAnsiTheme="minorHAnsi"/>
        </w:rPr>
        <w:t>6</w:t>
      </w:r>
      <w:r w:rsidR="00631DD2">
        <w:rPr>
          <w:rFonts w:asciiTheme="minorHAnsi" w:hAnsiTheme="minorHAnsi"/>
        </w:rPr>
        <w:t xml:space="preserve"> - </w:t>
      </w:r>
      <w:r w:rsidR="00916BC4">
        <w:rPr>
          <w:rFonts w:asciiTheme="minorHAnsi" w:hAnsiTheme="minorHAnsi"/>
        </w:rPr>
        <w:t>24</w:t>
      </w:r>
      <w:r w:rsidR="00631DD2">
        <w:rPr>
          <w:rFonts w:asciiTheme="minorHAnsi" w:hAnsiTheme="minorHAnsi"/>
        </w:rPr>
        <w:t>, 2018</w:t>
      </w:r>
    </w:p>
    <w:p w:rsidR="00631DD2" w:rsidRDefault="008B1764" w:rsidP="008B1764">
      <w:pPr>
        <w:spacing w:after="120"/>
        <w:ind w:left="2880" w:hanging="2880"/>
        <w:jc w:val="both"/>
        <w:rPr>
          <w:rFonts w:asciiTheme="minorHAnsi" w:hAnsiTheme="minorHAnsi"/>
        </w:rPr>
      </w:pPr>
      <w:r>
        <w:rPr>
          <w:rFonts w:asciiTheme="minorHAnsi" w:hAnsiTheme="minorHAnsi"/>
        </w:rPr>
        <w:t>Venue:</w:t>
      </w:r>
      <w:r>
        <w:rPr>
          <w:rFonts w:asciiTheme="minorHAnsi" w:hAnsiTheme="minorHAnsi"/>
        </w:rPr>
        <w:tab/>
      </w:r>
      <w:r w:rsidR="00631DD2">
        <w:rPr>
          <w:rFonts w:asciiTheme="minorHAnsi" w:hAnsiTheme="minorHAnsi"/>
        </w:rPr>
        <w:t>Basketball</w:t>
      </w:r>
      <w:r w:rsidR="007607BD" w:rsidRPr="00EE5263">
        <w:rPr>
          <w:rFonts w:asciiTheme="minorHAnsi" w:hAnsiTheme="minorHAnsi"/>
        </w:rPr>
        <w:t xml:space="preserve"> Gymnasium, </w:t>
      </w:r>
      <w:r w:rsidR="00631DD2">
        <w:rPr>
          <w:rFonts w:asciiTheme="minorHAnsi" w:hAnsiTheme="minorHAnsi"/>
        </w:rPr>
        <w:t>Yap Sport Complex, Abay, Tomil</w:t>
      </w:r>
    </w:p>
    <w:p w:rsidR="006547C6" w:rsidRPr="00EE5263" w:rsidRDefault="00631DD2" w:rsidP="00631DD2">
      <w:pPr>
        <w:spacing w:after="120"/>
        <w:ind w:left="2880"/>
        <w:jc w:val="both"/>
        <w:rPr>
          <w:rFonts w:asciiTheme="minorHAnsi" w:hAnsiTheme="minorHAnsi"/>
        </w:rPr>
      </w:pPr>
      <w:r>
        <w:rPr>
          <w:rFonts w:asciiTheme="minorHAnsi" w:hAnsiTheme="minorHAnsi"/>
        </w:rPr>
        <w:t>Colonia, Yap</w:t>
      </w:r>
      <w:r w:rsidR="007607BD" w:rsidRPr="00EE5263">
        <w:rPr>
          <w:rFonts w:asciiTheme="minorHAnsi" w:hAnsiTheme="minorHAnsi"/>
        </w:rPr>
        <w:t>, FSM</w:t>
      </w:r>
    </w:p>
    <w:p w:rsidR="006547C6" w:rsidRPr="00EE5263" w:rsidRDefault="006547C6" w:rsidP="006547C6">
      <w:pPr>
        <w:spacing w:after="120"/>
        <w:jc w:val="both"/>
        <w:rPr>
          <w:rFonts w:asciiTheme="minorHAnsi" w:hAnsiTheme="minorHAnsi"/>
        </w:rPr>
      </w:pPr>
      <w:r w:rsidRPr="00EE5263">
        <w:rPr>
          <w:rFonts w:asciiTheme="minorHAnsi" w:hAnsiTheme="minorHAnsi"/>
        </w:rPr>
        <w:t>Te</w:t>
      </w:r>
      <w:r w:rsidR="00C675C5" w:rsidRPr="00EE5263">
        <w:rPr>
          <w:rFonts w:asciiTheme="minorHAnsi" w:hAnsiTheme="minorHAnsi"/>
        </w:rPr>
        <w:t>chnical Meeting</w:t>
      </w:r>
      <w:r w:rsidR="00C675C5" w:rsidRPr="00EE5263">
        <w:rPr>
          <w:rFonts w:asciiTheme="minorHAnsi" w:hAnsiTheme="minorHAnsi"/>
        </w:rPr>
        <w:tab/>
      </w:r>
      <w:r w:rsidR="008B1764">
        <w:rPr>
          <w:rFonts w:asciiTheme="minorHAnsi" w:hAnsiTheme="minorHAnsi"/>
        </w:rPr>
        <w:tab/>
      </w:r>
      <w:r w:rsidR="00C675C5" w:rsidRPr="00EE5263">
        <w:rPr>
          <w:rFonts w:asciiTheme="minorHAnsi" w:hAnsiTheme="minorHAnsi"/>
        </w:rPr>
        <w:t>Sunday, July 1</w:t>
      </w:r>
      <w:r w:rsidR="00631DD2">
        <w:rPr>
          <w:rFonts w:asciiTheme="minorHAnsi" w:hAnsiTheme="minorHAnsi"/>
        </w:rPr>
        <w:t>5</w:t>
      </w:r>
      <w:r w:rsidR="007607BD" w:rsidRPr="00EE5263">
        <w:rPr>
          <w:rFonts w:asciiTheme="minorHAnsi" w:hAnsiTheme="minorHAnsi"/>
        </w:rPr>
        <w:t>, 201</w:t>
      </w:r>
      <w:r w:rsidR="00631DD2">
        <w:rPr>
          <w:rFonts w:asciiTheme="minorHAnsi" w:hAnsiTheme="minorHAnsi"/>
        </w:rPr>
        <w:t>8</w:t>
      </w:r>
    </w:p>
    <w:p w:rsidR="006547C6" w:rsidRPr="00EE5263" w:rsidRDefault="00631DD2" w:rsidP="006547C6">
      <w:pPr>
        <w:spacing w:after="120"/>
        <w:jc w:val="both"/>
        <w:rPr>
          <w:rFonts w:asciiTheme="minorHAnsi" w:hAnsiTheme="minorHAnsi"/>
          <w:i/>
        </w:rPr>
      </w:pPr>
      <w:r>
        <w:rPr>
          <w:rFonts w:asciiTheme="minorHAnsi" w:hAnsiTheme="minorHAnsi"/>
          <w:i/>
        </w:rPr>
        <w:t>Competition Manager</w:t>
      </w:r>
      <w:r w:rsidR="006547C6" w:rsidRPr="00EE5263">
        <w:rPr>
          <w:rFonts w:asciiTheme="minorHAnsi" w:hAnsiTheme="minorHAnsi"/>
          <w:i/>
        </w:rPr>
        <w:t xml:space="preserve"> Details</w:t>
      </w:r>
    </w:p>
    <w:p w:rsidR="006547C6" w:rsidRPr="00EE5263" w:rsidRDefault="00631DD2" w:rsidP="006547C6">
      <w:pPr>
        <w:spacing w:after="120"/>
        <w:jc w:val="both"/>
        <w:rPr>
          <w:rFonts w:asciiTheme="minorHAnsi" w:hAnsiTheme="minorHAnsi"/>
        </w:rPr>
      </w:pPr>
      <w:r>
        <w:rPr>
          <w:rFonts w:asciiTheme="minorHAnsi" w:hAnsiTheme="minorHAnsi"/>
        </w:rPr>
        <w:t>Manager</w:t>
      </w:r>
      <w:r w:rsidR="007607BD" w:rsidRPr="00EE5263">
        <w:rPr>
          <w:rFonts w:asciiTheme="minorHAnsi" w:hAnsiTheme="minorHAnsi"/>
        </w:rPr>
        <w:t>:</w:t>
      </w:r>
      <w:r w:rsidR="007607BD" w:rsidRPr="00EE5263">
        <w:rPr>
          <w:rFonts w:asciiTheme="minorHAnsi" w:hAnsiTheme="minorHAnsi"/>
        </w:rPr>
        <w:tab/>
      </w:r>
      <w:r w:rsidR="007607BD" w:rsidRPr="00EE5263">
        <w:rPr>
          <w:rFonts w:asciiTheme="minorHAnsi" w:hAnsiTheme="minorHAnsi"/>
        </w:rPr>
        <w:tab/>
      </w:r>
      <w:r w:rsidR="008B1764">
        <w:rPr>
          <w:rFonts w:asciiTheme="minorHAnsi" w:hAnsiTheme="minorHAnsi"/>
        </w:rPr>
        <w:tab/>
      </w:r>
      <w:r>
        <w:rPr>
          <w:rFonts w:asciiTheme="minorHAnsi" w:hAnsiTheme="minorHAnsi"/>
        </w:rPr>
        <w:t>John A. Gilsowuth</w:t>
      </w:r>
    </w:p>
    <w:p w:rsidR="006547C6" w:rsidRPr="00EE5263" w:rsidRDefault="007607BD" w:rsidP="006547C6">
      <w:pPr>
        <w:spacing w:after="120"/>
        <w:jc w:val="both"/>
        <w:rPr>
          <w:rFonts w:asciiTheme="minorHAnsi" w:hAnsiTheme="minorHAnsi"/>
        </w:rPr>
      </w:pPr>
      <w:r w:rsidRPr="00EE5263">
        <w:rPr>
          <w:rFonts w:asciiTheme="minorHAnsi" w:hAnsiTheme="minorHAnsi"/>
        </w:rPr>
        <w:t>Contact 1:</w:t>
      </w:r>
      <w:r w:rsidRPr="00EE5263">
        <w:rPr>
          <w:rFonts w:asciiTheme="minorHAnsi" w:hAnsiTheme="minorHAnsi"/>
        </w:rPr>
        <w:tab/>
      </w:r>
      <w:r w:rsidRPr="00EE5263">
        <w:rPr>
          <w:rFonts w:asciiTheme="minorHAnsi" w:hAnsiTheme="minorHAnsi"/>
        </w:rPr>
        <w:tab/>
      </w:r>
      <w:r w:rsidR="008B1764">
        <w:rPr>
          <w:rFonts w:asciiTheme="minorHAnsi" w:hAnsiTheme="minorHAnsi"/>
        </w:rPr>
        <w:tab/>
      </w:r>
      <w:r w:rsidRPr="00EE5263">
        <w:rPr>
          <w:rFonts w:asciiTheme="minorHAnsi" w:hAnsiTheme="minorHAnsi"/>
        </w:rPr>
        <w:t>3</w:t>
      </w:r>
      <w:r w:rsidR="00631DD2">
        <w:rPr>
          <w:rFonts w:asciiTheme="minorHAnsi" w:hAnsiTheme="minorHAnsi"/>
        </w:rPr>
        <w:t>50 - 2276</w:t>
      </w:r>
    </w:p>
    <w:p w:rsidR="006547C6" w:rsidRPr="00EE5263" w:rsidRDefault="007607BD" w:rsidP="006547C6">
      <w:pPr>
        <w:spacing w:after="120"/>
        <w:jc w:val="both"/>
        <w:rPr>
          <w:rFonts w:asciiTheme="minorHAnsi" w:hAnsiTheme="minorHAnsi"/>
        </w:rPr>
      </w:pPr>
      <w:r w:rsidRPr="00EE5263">
        <w:rPr>
          <w:rFonts w:asciiTheme="minorHAnsi" w:hAnsiTheme="minorHAnsi"/>
        </w:rPr>
        <w:t>Contact 2:</w:t>
      </w:r>
      <w:r w:rsidRPr="00EE5263">
        <w:rPr>
          <w:rFonts w:asciiTheme="minorHAnsi" w:hAnsiTheme="minorHAnsi"/>
        </w:rPr>
        <w:tab/>
      </w:r>
      <w:r w:rsidRPr="00EE5263">
        <w:rPr>
          <w:rFonts w:asciiTheme="minorHAnsi" w:hAnsiTheme="minorHAnsi"/>
        </w:rPr>
        <w:tab/>
      </w:r>
      <w:r w:rsidR="008B1764">
        <w:rPr>
          <w:rFonts w:asciiTheme="minorHAnsi" w:hAnsiTheme="minorHAnsi"/>
        </w:rPr>
        <w:tab/>
      </w:r>
      <w:r w:rsidR="00631DD2">
        <w:rPr>
          <w:rFonts w:asciiTheme="minorHAnsi" w:hAnsiTheme="minorHAnsi"/>
        </w:rPr>
        <w:t>950 - 1381</w:t>
      </w:r>
    </w:p>
    <w:p w:rsidR="006547C6" w:rsidRPr="00EE5263" w:rsidRDefault="006547C6" w:rsidP="006547C6">
      <w:pPr>
        <w:spacing w:after="120"/>
        <w:jc w:val="both"/>
        <w:rPr>
          <w:rFonts w:asciiTheme="minorHAnsi" w:hAnsiTheme="minorHAnsi"/>
        </w:rPr>
      </w:pPr>
      <w:r w:rsidRPr="00EE5263">
        <w:rPr>
          <w:rFonts w:asciiTheme="minorHAnsi" w:hAnsiTheme="minorHAnsi"/>
        </w:rPr>
        <w:t>E-mail Address</w:t>
      </w:r>
      <w:r w:rsidR="007607BD" w:rsidRPr="00EE5263">
        <w:rPr>
          <w:rFonts w:asciiTheme="minorHAnsi" w:hAnsiTheme="minorHAnsi"/>
        </w:rPr>
        <w:t>:</w:t>
      </w:r>
      <w:r w:rsidR="00B62F00" w:rsidRPr="00EE5263">
        <w:rPr>
          <w:rFonts w:asciiTheme="minorHAnsi" w:hAnsiTheme="minorHAnsi"/>
        </w:rPr>
        <w:tab/>
      </w:r>
      <w:r w:rsidR="008B1764">
        <w:rPr>
          <w:rFonts w:asciiTheme="minorHAnsi" w:hAnsiTheme="minorHAnsi"/>
        </w:rPr>
        <w:tab/>
      </w:r>
      <w:r w:rsidR="00631DD2">
        <w:rPr>
          <w:rFonts w:asciiTheme="minorHAnsi" w:hAnsiTheme="minorHAnsi"/>
        </w:rPr>
        <w:t>jyinrow@gmail.com</w:t>
      </w:r>
    </w:p>
    <w:p w:rsidR="006547C6" w:rsidRPr="00EE5263" w:rsidRDefault="00631DD2" w:rsidP="006547C6">
      <w:pPr>
        <w:spacing w:after="120"/>
        <w:jc w:val="both"/>
        <w:rPr>
          <w:rFonts w:asciiTheme="minorHAnsi" w:hAnsiTheme="minorHAnsi"/>
        </w:rPr>
      </w:pPr>
      <w:r>
        <w:rPr>
          <w:rFonts w:asciiTheme="minorHAnsi" w:hAnsiTheme="minorHAnsi"/>
        </w:rPr>
        <w:t>Assistant Manager</w:t>
      </w:r>
      <w:r w:rsidR="007607BD" w:rsidRPr="00EE5263">
        <w:rPr>
          <w:rFonts w:asciiTheme="minorHAnsi" w:hAnsiTheme="minorHAnsi"/>
        </w:rPr>
        <w:t>:</w:t>
      </w:r>
      <w:r w:rsidR="007607BD" w:rsidRPr="00EE5263">
        <w:rPr>
          <w:rFonts w:asciiTheme="minorHAnsi" w:hAnsiTheme="minorHAnsi"/>
        </w:rPr>
        <w:tab/>
      </w:r>
      <w:r w:rsidR="008B1764">
        <w:rPr>
          <w:rFonts w:asciiTheme="minorHAnsi" w:hAnsiTheme="minorHAnsi"/>
        </w:rPr>
        <w:tab/>
      </w:r>
      <w:r>
        <w:rPr>
          <w:rFonts w:asciiTheme="minorHAnsi" w:hAnsiTheme="minorHAnsi"/>
        </w:rPr>
        <w:t>Cari Gajdusek</w:t>
      </w:r>
    </w:p>
    <w:p w:rsidR="008B1764" w:rsidRDefault="006547C6" w:rsidP="006547C6">
      <w:pPr>
        <w:jc w:val="both"/>
        <w:rPr>
          <w:rFonts w:asciiTheme="minorHAnsi" w:hAnsiTheme="minorHAnsi"/>
        </w:rPr>
      </w:pPr>
      <w:r w:rsidRPr="00EE5263">
        <w:rPr>
          <w:rFonts w:asciiTheme="minorHAnsi" w:hAnsiTheme="minorHAnsi"/>
        </w:rPr>
        <w:t>E-mail Address:</w:t>
      </w:r>
      <w:r w:rsidR="00B62F00" w:rsidRPr="00EE5263">
        <w:rPr>
          <w:rFonts w:asciiTheme="minorHAnsi" w:hAnsiTheme="minorHAnsi"/>
        </w:rPr>
        <w:tab/>
      </w:r>
      <w:r w:rsidR="008B1764">
        <w:rPr>
          <w:rFonts w:asciiTheme="minorHAnsi" w:hAnsiTheme="minorHAnsi"/>
        </w:rPr>
        <w:tab/>
      </w:r>
      <w:r w:rsidR="00631DD2">
        <w:rPr>
          <w:rFonts w:asciiTheme="minorHAnsi" w:hAnsiTheme="minorHAnsi"/>
        </w:rPr>
        <w:t>cgajdusek@gmail.com</w:t>
      </w:r>
    </w:p>
    <w:p w:rsidR="008B1764" w:rsidRDefault="008B1764" w:rsidP="006547C6">
      <w:pPr>
        <w:jc w:val="both"/>
        <w:rPr>
          <w:rFonts w:asciiTheme="minorHAnsi" w:hAnsiTheme="minorHAnsi"/>
        </w:rPr>
      </w:pPr>
    </w:p>
    <w:p w:rsidR="006547C6" w:rsidRPr="008B1764" w:rsidRDefault="008B1764" w:rsidP="006547C6">
      <w:pPr>
        <w:jc w:val="both"/>
        <w:rPr>
          <w:rFonts w:ascii="Calibri" w:hAnsi="Calibri"/>
          <w:color w:val="000000"/>
        </w:rPr>
      </w:pPr>
      <w:r>
        <w:rPr>
          <w:rFonts w:asciiTheme="minorHAnsi" w:hAnsiTheme="minorHAnsi"/>
        </w:rPr>
        <w:t>FIBA Technical Delegate:</w:t>
      </w:r>
      <w:r>
        <w:rPr>
          <w:rFonts w:asciiTheme="minorHAnsi" w:hAnsiTheme="minorHAnsi"/>
        </w:rPr>
        <w:tab/>
      </w:r>
      <w:r w:rsidRPr="008B1764">
        <w:rPr>
          <w:rFonts w:ascii="Calibri" w:hAnsi="Calibri"/>
          <w:color w:val="000000"/>
        </w:rPr>
        <w:t>Annie Le Fluer</w:t>
      </w:r>
    </w:p>
    <w:p w:rsidR="006547C6" w:rsidRPr="00EE5263" w:rsidRDefault="006547C6" w:rsidP="006547C6">
      <w:pPr>
        <w:jc w:val="both"/>
        <w:rPr>
          <w:rFonts w:asciiTheme="minorHAnsi" w:hAnsiTheme="minorHAnsi"/>
          <w:b/>
        </w:rPr>
      </w:pPr>
    </w:p>
    <w:p w:rsidR="006547C6" w:rsidRPr="00EE5263" w:rsidRDefault="006547C6" w:rsidP="006547C6">
      <w:pPr>
        <w:jc w:val="both"/>
        <w:rPr>
          <w:rFonts w:asciiTheme="minorHAnsi" w:hAnsiTheme="minorHAnsi"/>
          <w:b/>
        </w:rPr>
      </w:pPr>
      <w:r w:rsidRPr="00EE5263">
        <w:rPr>
          <w:rFonts w:asciiTheme="minorHAnsi" w:hAnsiTheme="minorHAnsi"/>
          <w:b/>
        </w:rPr>
        <w:t>COMPETITION DETAILS</w:t>
      </w:r>
    </w:p>
    <w:p w:rsidR="006547C6" w:rsidRPr="00EE5263" w:rsidRDefault="006547C6" w:rsidP="006547C6">
      <w:pPr>
        <w:jc w:val="both"/>
        <w:rPr>
          <w:rFonts w:asciiTheme="minorHAnsi" w:hAnsiTheme="minorHAnsi"/>
          <w:b/>
        </w:rPr>
      </w:pPr>
    </w:p>
    <w:p w:rsidR="006547C6" w:rsidRPr="00EE5263" w:rsidRDefault="006547C6" w:rsidP="006547C6">
      <w:pPr>
        <w:numPr>
          <w:ilvl w:val="0"/>
          <w:numId w:val="6"/>
        </w:numPr>
        <w:ind w:left="0" w:firstLine="0"/>
        <w:jc w:val="both"/>
        <w:rPr>
          <w:rFonts w:asciiTheme="minorHAnsi" w:hAnsiTheme="minorHAnsi"/>
          <w:b/>
        </w:rPr>
      </w:pPr>
      <w:r w:rsidRPr="00EE5263">
        <w:rPr>
          <w:rFonts w:asciiTheme="minorHAnsi" w:hAnsiTheme="minorHAnsi"/>
          <w:b/>
        </w:rPr>
        <w:t>Officials</w:t>
      </w:r>
    </w:p>
    <w:p w:rsidR="006547C6" w:rsidRPr="00EE5263" w:rsidRDefault="006547C6" w:rsidP="006547C6">
      <w:pPr>
        <w:jc w:val="both"/>
        <w:rPr>
          <w:rFonts w:asciiTheme="minorHAnsi" w:hAnsiTheme="minorHAnsi"/>
          <w:b/>
        </w:rPr>
      </w:pPr>
    </w:p>
    <w:p w:rsidR="006547C6" w:rsidRPr="00EE5263" w:rsidRDefault="006547C6" w:rsidP="006547C6">
      <w:pPr>
        <w:ind w:left="1710" w:hanging="990"/>
        <w:jc w:val="both"/>
        <w:rPr>
          <w:rFonts w:asciiTheme="minorHAnsi" w:hAnsiTheme="minorHAnsi"/>
        </w:rPr>
      </w:pPr>
      <w:r w:rsidRPr="00EE5263">
        <w:rPr>
          <w:rFonts w:asciiTheme="minorHAnsi" w:hAnsiTheme="minorHAnsi"/>
        </w:rPr>
        <w:t>1.1</w:t>
      </w:r>
      <w:r w:rsidRPr="00EE5263">
        <w:rPr>
          <w:rFonts w:asciiTheme="minorHAnsi" w:hAnsiTheme="minorHAnsi"/>
        </w:rPr>
        <w:tab/>
        <w:t xml:space="preserve">Floor officials for the tournaments will be drawn from accredited referees nominated by the participating islands.  All islands entering teams are expected to send one suitable referee per team.  Referees will be assigned to games and evaluated under the supervision of FIBA Oceania.  Table officials will be supplied and assigned by the host country, in consultation with FIBA Oceania.  All officials must attend the official clinics to be presented by the Representative of FIBA Oceania.  </w:t>
      </w:r>
    </w:p>
    <w:p w:rsidR="006547C6" w:rsidRPr="00EE5263" w:rsidRDefault="006547C6" w:rsidP="006547C6">
      <w:pPr>
        <w:jc w:val="both"/>
        <w:rPr>
          <w:rFonts w:asciiTheme="minorHAnsi" w:hAnsiTheme="minorHAnsi"/>
        </w:rPr>
      </w:pPr>
    </w:p>
    <w:p w:rsidR="006547C6" w:rsidRPr="00EE5263" w:rsidRDefault="006547C6" w:rsidP="006547C6">
      <w:pPr>
        <w:numPr>
          <w:ilvl w:val="0"/>
          <w:numId w:val="6"/>
        </w:numPr>
        <w:ind w:left="0" w:firstLine="0"/>
        <w:jc w:val="both"/>
        <w:rPr>
          <w:rFonts w:asciiTheme="minorHAnsi" w:hAnsiTheme="minorHAnsi"/>
          <w:b/>
        </w:rPr>
      </w:pPr>
      <w:r w:rsidRPr="00EE5263">
        <w:rPr>
          <w:rFonts w:asciiTheme="minorHAnsi" w:hAnsiTheme="minorHAnsi"/>
          <w:b/>
        </w:rPr>
        <w:t>Protests and Appeals</w:t>
      </w:r>
    </w:p>
    <w:p w:rsidR="006547C6" w:rsidRPr="00EE5263" w:rsidRDefault="006547C6" w:rsidP="006547C6">
      <w:pPr>
        <w:jc w:val="both"/>
        <w:rPr>
          <w:rFonts w:asciiTheme="minorHAnsi" w:hAnsiTheme="minorHAnsi"/>
          <w:b/>
        </w:rPr>
      </w:pPr>
    </w:p>
    <w:p w:rsidR="006547C6" w:rsidRPr="00EE5263" w:rsidRDefault="006547C6" w:rsidP="006547C6">
      <w:pPr>
        <w:ind w:left="1710" w:hanging="990"/>
        <w:jc w:val="both"/>
        <w:rPr>
          <w:rFonts w:asciiTheme="minorHAnsi" w:hAnsiTheme="minorHAnsi"/>
        </w:rPr>
      </w:pPr>
      <w:r w:rsidRPr="00EE5263">
        <w:rPr>
          <w:rFonts w:asciiTheme="minorHAnsi" w:hAnsiTheme="minorHAnsi"/>
        </w:rPr>
        <w:t>2.1</w:t>
      </w:r>
      <w:r w:rsidRPr="00EE5263">
        <w:rPr>
          <w:rFonts w:asciiTheme="minorHAnsi" w:hAnsiTheme="minorHAnsi"/>
        </w:rPr>
        <w:tab/>
        <w:t>The Basketball Technical Committee will deal with all technical matters and protests as laid out in the Charter of the Micronesian Games, and to the extent not provided for therein, as per the Rules of the International Basketball Federation.</w:t>
      </w:r>
    </w:p>
    <w:p w:rsidR="006547C6" w:rsidRPr="00EE5263" w:rsidRDefault="006547C6" w:rsidP="006547C6">
      <w:pPr>
        <w:ind w:left="1710" w:hanging="990"/>
        <w:jc w:val="both"/>
        <w:rPr>
          <w:rFonts w:asciiTheme="minorHAnsi" w:hAnsiTheme="minorHAnsi"/>
        </w:rPr>
      </w:pPr>
    </w:p>
    <w:p w:rsidR="006547C6" w:rsidRPr="00EE5263" w:rsidRDefault="006547C6" w:rsidP="006547C6">
      <w:pPr>
        <w:ind w:left="1710" w:hanging="990"/>
        <w:jc w:val="both"/>
        <w:rPr>
          <w:rFonts w:asciiTheme="minorHAnsi" w:hAnsiTheme="minorHAnsi"/>
        </w:rPr>
      </w:pPr>
      <w:r w:rsidRPr="00EE5263">
        <w:rPr>
          <w:rFonts w:asciiTheme="minorHAnsi" w:hAnsiTheme="minorHAnsi"/>
        </w:rPr>
        <w:t>2.2</w:t>
      </w:r>
      <w:r w:rsidRPr="00EE5263">
        <w:rPr>
          <w:rFonts w:asciiTheme="minorHAnsi" w:hAnsiTheme="minorHAnsi"/>
        </w:rPr>
        <w:tab/>
        <w:t>A Jury of Appeal will be appointed by the Technical Committee, as provided for in the Micronesian Games Charter.  All decisions of the Jury of Appeal are final as to matters within its jurisdiction.</w:t>
      </w:r>
    </w:p>
    <w:p w:rsidR="006547C6" w:rsidRPr="00EE5263" w:rsidRDefault="006547C6" w:rsidP="006547C6">
      <w:pPr>
        <w:jc w:val="both"/>
        <w:rPr>
          <w:rFonts w:asciiTheme="minorHAnsi" w:hAnsiTheme="minorHAnsi"/>
        </w:rPr>
      </w:pPr>
    </w:p>
    <w:p w:rsidR="006547C6" w:rsidRPr="00EE5263" w:rsidRDefault="006547C6" w:rsidP="006547C6">
      <w:pPr>
        <w:jc w:val="both"/>
        <w:rPr>
          <w:rFonts w:asciiTheme="minorHAnsi" w:hAnsiTheme="minorHAnsi"/>
        </w:rPr>
      </w:pPr>
    </w:p>
    <w:p w:rsidR="006547C6" w:rsidRPr="00EE5263" w:rsidRDefault="006547C6" w:rsidP="006547C6">
      <w:pPr>
        <w:numPr>
          <w:ilvl w:val="0"/>
          <w:numId w:val="6"/>
        </w:numPr>
        <w:ind w:left="0" w:firstLine="0"/>
        <w:jc w:val="both"/>
        <w:rPr>
          <w:rFonts w:asciiTheme="minorHAnsi" w:hAnsiTheme="minorHAnsi"/>
          <w:b/>
        </w:rPr>
      </w:pPr>
      <w:r w:rsidRPr="00EE5263">
        <w:rPr>
          <w:rFonts w:asciiTheme="minorHAnsi" w:hAnsiTheme="minorHAnsi"/>
          <w:b/>
        </w:rPr>
        <w:t>Practice Schedule</w:t>
      </w:r>
    </w:p>
    <w:p w:rsidR="006547C6" w:rsidRPr="00EE5263" w:rsidRDefault="006547C6" w:rsidP="006547C6">
      <w:pPr>
        <w:jc w:val="both"/>
        <w:rPr>
          <w:rFonts w:asciiTheme="minorHAnsi" w:hAnsiTheme="minorHAnsi"/>
          <w:b/>
        </w:rPr>
      </w:pPr>
    </w:p>
    <w:p w:rsidR="006547C6" w:rsidRPr="00EE5263" w:rsidRDefault="006547C6" w:rsidP="006547C6">
      <w:pPr>
        <w:ind w:left="1710" w:hanging="990"/>
        <w:jc w:val="both"/>
        <w:rPr>
          <w:rFonts w:asciiTheme="minorHAnsi" w:hAnsiTheme="minorHAnsi"/>
        </w:rPr>
      </w:pPr>
      <w:r w:rsidRPr="00EE5263">
        <w:rPr>
          <w:rFonts w:asciiTheme="minorHAnsi" w:hAnsiTheme="minorHAnsi"/>
        </w:rPr>
        <w:t>3.1</w:t>
      </w:r>
      <w:r w:rsidRPr="00EE5263">
        <w:rPr>
          <w:rFonts w:asciiTheme="minorHAnsi" w:hAnsiTheme="minorHAnsi"/>
        </w:rPr>
        <w:tab/>
        <w:t>This will be determined at a later date and distributed to all teams when they arrive.</w:t>
      </w:r>
    </w:p>
    <w:p w:rsidR="006547C6" w:rsidRPr="00EE5263" w:rsidRDefault="006547C6" w:rsidP="006547C6">
      <w:pPr>
        <w:jc w:val="both"/>
        <w:rPr>
          <w:rFonts w:asciiTheme="minorHAnsi" w:hAnsiTheme="minorHAnsi"/>
        </w:rPr>
      </w:pPr>
    </w:p>
    <w:p w:rsidR="006547C6" w:rsidRPr="00EE5263" w:rsidRDefault="006547C6" w:rsidP="006547C6">
      <w:pPr>
        <w:numPr>
          <w:ilvl w:val="0"/>
          <w:numId w:val="6"/>
        </w:numPr>
        <w:ind w:left="0" w:firstLine="0"/>
        <w:jc w:val="both"/>
        <w:rPr>
          <w:rFonts w:asciiTheme="minorHAnsi" w:hAnsiTheme="minorHAnsi"/>
          <w:b/>
        </w:rPr>
      </w:pPr>
      <w:r w:rsidRPr="00EE5263">
        <w:rPr>
          <w:rFonts w:asciiTheme="minorHAnsi" w:hAnsiTheme="minorHAnsi"/>
          <w:b/>
        </w:rPr>
        <w:t>MANAGEMENT PERSONNEL</w:t>
      </w:r>
    </w:p>
    <w:p w:rsidR="006547C6" w:rsidRPr="00EE5263" w:rsidRDefault="006547C6" w:rsidP="006547C6">
      <w:pPr>
        <w:jc w:val="both"/>
        <w:rPr>
          <w:rFonts w:asciiTheme="minorHAnsi" w:hAnsiTheme="minorHAnsi"/>
          <w:b/>
        </w:rPr>
      </w:pPr>
    </w:p>
    <w:p w:rsidR="006547C6" w:rsidRPr="00EE5263" w:rsidRDefault="006547C6" w:rsidP="006547C6">
      <w:pPr>
        <w:ind w:firstLine="720"/>
        <w:jc w:val="both"/>
        <w:rPr>
          <w:rFonts w:asciiTheme="minorHAnsi" w:hAnsiTheme="minorHAnsi"/>
          <w:i/>
        </w:rPr>
      </w:pPr>
      <w:r w:rsidRPr="00EE5263">
        <w:rPr>
          <w:rFonts w:asciiTheme="minorHAnsi" w:hAnsiTheme="minorHAnsi"/>
          <w:i/>
        </w:rPr>
        <w:t>4.1</w:t>
      </w:r>
      <w:r w:rsidRPr="00EE5263">
        <w:rPr>
          <w:rFonts w:asciiTheme="minorHAnsi" w:hAnsiTheme="minorHAnsi"/>
          <w:i/>
        </w:rPr>
        <w:tab/>
        <w:t>BASKETBALL TECHNICAL COMMITTEE</w:t>
      </w:r>
    </w:p>
    <w:p w:rsidR="006547C6" w:rsidRPr="00EE5263" w:rsidRDefault="006547C6" w:rsidP="006547C6">
      <w:pPr>
        <w:jc w:val="both"/>
        <w:rPr>
          <w:rFonts w:asciiTheme="minorHAnsi" w:hAnsiTheme="minorHAnsi"/>
        </w:rPr>
      </w:pPr>
    </w:p>
    <w:p w:rsidR="006547C6" w:rsidRPr="00EE5263" w:rsidRDefault="00547FD0" w:rsidP="006547C6">
      <w:pPr>
        <w:spacing w:after="120"/>
        <w:ind w:left="4320" w:hanging="3600"/>
        <w:jc w:val="both"/>
        <w:rPr>
          <w:rFonts w:asciiTheme="minorHAnsi" w:hAnsiTheme="minorHAnsi"/>
        </w:rPr>
      </w:pPr>
      <w:r>
        <w:rPr>
          <w:rFonts w:asciiTheme="minorHAnsi" w:hAnsiTheme="minorHAnsi"/>
        </w:rPr>
        <w:t xml:space="preserve">Annie LA FLEUR </w:t>
      </w:r>
      <w:r w:rsidR="006547C6" w:rsidRPr="00EE5263">
        <w:rPr>
          <w:rFonts w:asciiTheme="minorHAnsi" w:hAnsiTheme="minorHAnsi"/>
        </w:rPr>
        <w:t>Chair</w:t>
      </w:r>
      <w:r>
        <w:rPr>
          <w:rFonts w:asciiTheme="minorHAnsi" w:hAnsiTheme="minorHAnsi"/>
        </w:rPr>
        <w:t>wo</w:t>
      </w:r>
      <w:r w:rsidR="006547C6" w:rsidRPr="00EE5263">
        <w:rPr>
          <w:rFonts w:asciiTheme="minorHAnsi" w:hAnsiTheme="minorHAnsi"/>
        </w:rPr>
        <w:t>man</w:t>
      </w:r>
      <w:r w:rsidR="006547C6" w:rsidRPr="00EE5263">
        <w:rPr>
          <w:rFonts w:asciiTheme="minorHAnsi" w:hAnsiTheme="minorHAnsi"/>
        </w:rPr>
        <w:tab/>
      </w:r>
      <w:r w:rsidR="006547C6" w:rsidRPr="00EE5263">
        <w:rPr>
          <w:rFonts w:asciiTheme="minorHAnsi" w:hAnsiTheme="minorHAnsi"/>
        </w:rPr>
        <w:tab/>
        <w:t xml:space="preserve">Development </w:t>
      </w:r>
      <w:r>
        <w:rPr>
          <w:rFonts w:asciiTheme="minorHAnsi" w:hAnsiTheme="minorHAnsi"/>
        </w:rPr>
        <w:t>Manager</w:t>
      </w:r>
      <w:r w:rsidR="006547C6" w:rsidRPr="00EE5263">
        <w:rPr>
          <w:rFonts w:asciiTheme="minorHAnsi" w:hAnsiTheme="minorHAnsi"/>
        </w:rPr>
        <w:t>, FIBA Oceania</w:t>
      </w:r>
    </w:p>
    <w:p w:rsidR="006547C6" w:rsidRPr="00EE5263" w:rsidRDefault="005D5EB3" w:rsidP="006547C6">
      <w:pPr>
        <w:spacing w:after="120"/>
        <w:ind w:firstLine="720"/>
        <w:jc w:val="both"/>
        <w:rPr>
          <w:rFonts w:asciiTheme="minorHAnsi" w:hAnsiTheme="minorHAnsi"/>
        </w:rPr>
      </w:pPr>
      <w:r>
        <w:rPr>
          <w:rFonts w:asciiTheme="minorHAnsi" w:hAnsiTheme="minorHAnsi"/>
        </w:rPr>
        <w:t>John A. Gilsowuth</w:t>
      </w:r>
      <w:r w:rsidR="007607BD" w:rsidRPr="00EE5263">
        <w:rPr>
          <w:rFonts w:asciiTheme="minorHAnsi" w:hAnsiTheme="minorHAnsi"/>
        </w:rPr>
        <w:tab/>
      </w:r>
      <w:r w:rsidR="007607BD" w:rsidRPr="00EE5263">
        <w:rPr>
          <w:rFonts w:asciiTheme="minorHAnsi" w:hAnsiTheme="minorHAnsi"/>
        </w:rPr>
        <w:tab/>
      </w:r>
      <w:r w:rsidR="007607BD" w:rsidRPr="00EE5263">
        <w:rPr>
          <w:rFonts w:asciiTheme="minorHAnsi" w:hAnsiTheme="minorHAnsi"/>
        </w:rPr>
        <w:tab/>
      </w:r>
      <w:r w:rsidR="007607BD" w:rsidRPr="00EE5263">
        <w:rPr>
          <w:rFonts w:asciiTheme="minorHAnsi" w:hAnsiTheme="minorHAnsi"/>
        </w:rPr>
        <w:tab/>
      </w:r>
      <w:r>
        <w:rPr>
          <w:rFonts w:asciiTheme="minorHAnsi" w:hAnsiTheme="minorHAnsi"/>
        </w:rPr>
        <w:t>Competition Manager</w:t>
      </w:r>
      <w:r w:rsidR="00EE5263" w:rsidRPr="00EE5263">
        <w:rPr>
          <w:rFonts w:asciiTheme="minorHAnsi" w:hAnsiTheme="minorHAnsi"/>
        </w:rPr>
        <w:t xml:space="preserve"> (</w:t>
      </w:r>
      <w:r>
        <w:rPr>
          <w:rFonts w:asciiTheme="minorHAnsi" w:hAnsiTheme="minorHAnsi"/>
        </w:rPr>
        <w:t>Yap</w:t>
      </w:r>
      <w:r w:rsidR="006547C6" w:rsidRPr="00EE5263">
        <w:rPr>
          <w:rFonts w:asciiTheme="minorHAnsi" w:hAnsiTheme="minorHAnsi"/>
        </w:rPr>
        <w:t>)</w:t>
      </w:r>
    </w:p>
    <w:p w:rsidR="006547C6" w:rsidRDefault="005D5EB3" w:rsidP="006547C6">
      <w:pPr>
        <w:spacing w:after="120"/>
        <w:ind w:firstLine="720"/>
        <w:jc w:val="both"/>
        <w:rPr>
          <w:rFonts w:asciiTheme="minorHAnsi" w:hAnsiTheme="minorHAnsi"/>
        </w:rPr>
      </w:pPr>
      <w:r>
        <w:rPr>
          <w:rFonts w:asciiTheme="minorHAnsi" w:hAnsiTheme="minorHAnsi"/>
        </w:rPr>
        <w:t>Cari Gajdusek</w:t>
      </w:r>
      <w:r>
        <w:rPr>
          <w:rFonts w:asciiTheme="minorHAnsi" w:hAnsiTheme="minorHAnsi"/>
        </w:rPr>
        <w:tab/>
      </w:r>
      <w:r w:rsidR="006547C6" w:rsidRPr="00EE5263">
        <w:rPr>
          <w:rFonts w:asciiTheme="minorHAnsi" w:hAnsiTheme="minorHAnsi"/>
        </w:rPr>
        <w:tab/>
      </w:r>
      <w:r w:rsidR="006547C6" w:rsidRPr="00EE5263">
        <w:rPr>
          <w:rFonts w:asciiTheme="minorHAnsi" w:hAnsiTheme="minorHAnsi"/>
        </w:rPr>
        <w:tab/>
      </w:r>
      <w:r w:rsidR="006547C6" w:rsidRPr="00EE5263">
        <w:rPr>
          <w:rFonts w:asciiTheme="minorHAnsi" w:hAnsiTheme="minorHAnsi"/>
        </w:rPr>
        <w:tab/>
      </w:r>
      <w:r w:rsidR="006547C6" w:rsidRPr="00EE5263">
        <w:rPr>
          <w:rFonts w:asciiTheme="minorHAnsi" w:hAnsiTheme="minorHAnsi"/>
        </w:rPr>
        <w:tab/>
        <w:t xml:space="preserve">Assistant </w:t>
      </w:r>
      <w:r>
        <w:rPr>
          <w:rFonts w:asciiTheme="minorHAnsi" w:hAnsiTheme="minorHAnsi"/>
        </w:rPr>
        <w:t>Competition Manager</w:t>
      </w:r>
      <w:r w:rsidR="007607BD" w:rsidRPr="00EE5263">
        <w:rPr>
          <w:rFonts w:asciiTheme="minorHAnsi" w:hAnsiTheme="minorHAnsi"/>
        </w:rPr>
        <w:t xml:space="preserve"> (</w:t>
      </w:r>
      <w:r>
        <w:rPr>
          <w:rFonts w:asciiTheme="minorHAnsi" w:hAnsiTheme="minorHAnsi"/>
        </w:rPr>
        <w:t>Yap</w:t>
      </w:r>
      <w:r w:rsidR="006547C6" w:rsidRPr="00EE5263">
        <w:rPr>
          <w:rFonts w:asciiTheme="minorHAnsi" w:hAnsiTheme="minorHAnsi"/>
        </w:rPr>
        <w:t>)</w:t>
      </w:r>
    </w:p>
    <w:p w:rsidR="005D5EB3" w:rsidRPr="00EE5263" w:rsidRDefault="005D5EB3" w:rsidP="005D5EB3">
      <w:pPr>
        <w:spacing w:after="120"/>
        <w:ind w:left="5040"/>
        <w:jc w:val="both"/>
        <w:rPr>
          <w:rFonts w:asciiTheme="minorHAnsi" w:hAnsiTheme="minorHAnsi"/>
        </w:rPr>
      </w:pPr>
      <w:r>
        <w:rPr>
          <w:rFonts w:asciiTheme="minorHAnsi" w:hAnsiTheme="minorHAnsi"/>
        </w:rPr>
        <w:t>FSM Basketball Development Officer, FIBA Oceania</w:t>
      </w:r>
    </w:p>
    <w:p w:rsidR="006547C6" w:rsidRPr="00EE5263" w:rsidRDefault="006547C6" w:rsidP="006547C6">
      <w:pPr>
        <w:ind w:firstLine="720"/>
        <w:jc w:val="both"/>
        <w:rPr>
          <w:rFonts w:asciiTheme="minorHAnsi" w:hAnsiTheme="minorHAnsi"/>
        </w:rPr>
      </w:pPr>
      <w:r w:rsidRPr="00EE5263">
        <w:rPr>
          <w:rFonts w:asciiTheme="minorHAnsi" w:hAnsiTheme="minorHAnsi"/>
        </w:rPr>
        <w:t>One representative from each participating island.</w:t>
      </w:r>
    </w:p>
    <w:p w:rsidR="006547C6" w:rsidRPr="00EE5263" w:rsidRDefault="006547C6" w:rsidP="006547C6">
      <w:pPr>
        <w:jc w:val="both"/>
        <w:rPr>
          <w:rFonts w:asciiTheme="minorHAnsi" w:hAnsiTheme="minorHAnsi"/>
        </w:rPr>
      </w:pPr>
    </w:p>
    <w:p w:rsidR="006547C6" w:rsidRPr="00EE5263" w:rsidRDefault="006547C6" w:rsidP="006547C6">
      <w:pPr>
        <w:ind w:firstLine="720"/>
        <w:jc w:val="both"/>
        <w:rPr>
          <w:rFonts w:asciiTheme="minorHAnsi" w:hAnsiTheme="minorHAnsi"/>
          <w:i/>
        </w:rPr>
      </w:pPr>
      <w:r w:rsidRPr="00EE5263">
        <w:rPr>
          <w:rFonts w:asciiTheme="minorHAnsi" w:hAnsiTheme="minorHAnsi"/>
          <w:i/>
        </w:rPr>
        <w:t>4.2</w:t>
      </w:r>
      <w:r w:rsidRPr="00EE5263">
        <w:rPr>
          <w:rFonts w:asciiTheme="minorHAnsi" w:hAnsiTheme="minorHAnsi"/>
          <w:i/>
        </w:rPr>
        <w:tab/>
        <w:t>SPORT MANAGEMENT</w:t>
      </w:r>
    </w:p>
    <w:p w:rsidR="006547C6" w:rsidRPr="00EE5263" w:rsidRDefault="006547C6" w:rsidP="006547C6">
      <w:pPr>
        <w:jc w:val="both"/>
        <w:rPr>
          <w:rFonts w:asciiTheme="minorHAnsi" w:hAnsiTheme="minorHAnsi"/>
        </w:rPr>
      </w:pPr>
    </w:p>
    <w:p w:rsidR="006547C6" w:rsidRPr="00EE5263" w:rsidRDefault="005D5EB3" w:rsidP="006547C6">
      <w:pPr>
        <w:spacing w:after="120"/>
        <w:ind w:firstLine="720"/>
        <w:jc w:val="both"/>
        <w:rPr>
          <w:rFonts w:asciiTheme="minorHAnsi" w:hAnsiTheme="minorHAnsi"/>
        </w:rPr>
      </w:pPr>
      <w:r>
        <w:rPr>
          <w:rFonts w:asciiTheme="minorHAnsi" w:hAnsiTheme="minorHAnsi"/>
        </w:rPr>
        <w:t>John A. Gilsowuth</w:t>
      </w:r>
      <w:r w:rsidR="007607BD" w:rsidRPr="00EE5263">
        <w:rPr>
          <w:rFonts w:asciiTheme="minorHAnsi" w:hAnsiTheme="minorHAnsi"/>
        </w:rPr>
        <w:tab/>
      </w:r>
      <w:r w:rsidR="006547C6" w:rsidRPr="00EE5263">
        <w:rPr>
          <w:rFonts w:asciiTheme="minorHAnsi" w:hAnsiTheme="minorHAnsi"/>
        </w:rPr>
        <w:tab/>
      </w:r>
      <w:r w:rsidR="006547C6" w:rsidRPr="00EE5263">
        <w:rPr>
          <w:rFonts w:asciiTheme="minorHAnsi" w:hAnsiTheme="minorHAnsi"/>
        </w:rPr>
        <w:tab/>
      </w:r>
      <w:r w:rsidR="006547C6" w:rsidRPr="00EE5263">
        <w:rPr>
          <w:rFonts w:asciiTheme="minorHAnsi" w:hAnsiTheme="minorHAnsi"/>
        </w:rPr>
        <w:tab/>
      </w:r>
      <w:r>
        <w:rPr>
          <w:rFonts w:asciiTheme="minorHAnsi" w:hAnsiTheme="minorHAnsi"/>
        </w:rPr>
        <w:t>Competition Manager</w:t>
      </w:r>
    </w:p>
    <w:p w:rsidR="006547C6" w:rsidRPr="00EE5263" w:rsidRDefault="005D5EB3" w:rsidP="006547C6">
      <w:pPr>
        <w:spacing w:after="120"/>
        <w:ind w:firstLine="720"/>
        <w:jc w:val="both"/>
        <w:rPr>
          <w:rFonts w:asciiTheme="minorHAnsi" w:hAnsiTheme="minorHAnsi"/>
        </w:rPr>
      </w:pPr>
      <w:r>
        <w:rPr>
          <w:rFonts w:asciiTheme="minorHAnsi" w:hAnsiTheme="minorHAnsi"/>
        </w:rPr>
        <w:t>Cari Gajdusek</w:t>
      </w:r>
      <w:r>
        <w:rPr>
          <w:rFonts w:asciiTheme="minorHAnsi" w:hAnsiTheme="minorHAnsi"/>
        </w:rPr>
        <w:tab/>
      </w:r>
      <w:r w:rsidR="006547C6" w:rsidRPr="00EE5263">
        <w:rPr>
          <w:rFonts w:asciiTheme="minorHAnsi" w:hAnsiTheme="minorHAnsi"/>
        </w:rPr>
        <w:tab/>
      </w:r>
      <w:r w:rsidR="006547C6" w:rsidRPr="00EE5263">
        <w:rPr>
          <w:rFonts w:asciiTheme="minorHAnsi" w:hAnsiTheme="minorHAnsi"/>
        </w:rPr>
        <w:tab/>
      </w:r>
      <w:r w:rsidR="006547C6" w:rsidRPr="00EE5263">
        <w:rPr>
          <w:rFonts w:asciiTheme="minorHAnsi" w:hAnsiTheme="minorHAnsi"/>
        </w:rPr>
        <w:tab/>
      </w:r>
      <w:r w:rsidR="006547C6" w:rsidRPr="00EE5263">
        <w:rPr>
          <w:rFonts w:asciiTheme="minorHAnsi" w:hAnsiTheme="minorHAnsi"/>
        </w:rPr>
        <w:tab/>
      </w:r>
      <w:r w:rsidR="00B01ABF">
        <w:rPr>
          <w:rFonts w:asciiTheme="minorHAnsi" w:hAnsiTheme="minorHAnsi"/>
        </w:rPr>
        <w:t>Asst.</w:t>
      </w:r>
      <w:r>
        <w:rPr>
          <w:rFonts w:asciiTheme="minorHAnsi" w:hAnsiTheme="minorHAnsi"/>
        </w:rPr>
        <w:t xml:space="preserve"> Competition Manager </w:t>
      </w:r>
    </w:p>
    <w:p w:rsidR="006547C6" w:rsidRPr="00EE5263" w:rsidRDefault="006547C6" w:rsidP="006547C6">
      <w:pPr>
        <w:spacing w:after="120"/>
        <w:ind w:firstLine="720"/>
        <w:jc w:val="both"/>
        <w:rPr>
          <w:rFonts w:asciiTheme="minorHAnsi" w:hAnsiTheme="minorHAnsi"/>
        </w:rPr>
      </w:pPr>
      <w:r w:rsidRPr="00EE5263">
        <w:rPr>
          <w:rFonts w:asciiTheme="minorHAnsi" w:hAnsiTheme="minorHAnsi"/>
        </w:rPr>
        <w:t>OBC Representative</w:t>
      </w:r>
    </w:p>
    <w:p w:rsidR="006547C6" w:rsidRPr="00EE5263" w:rsidRDefault="005D5EB3" w:rsidP="006547C6">
      <w:pPr>
        <w:spacing w:after="120"/>
        <w:ind w:firstLine="720"/>
        <w:jc w:val="both"/>
        <w:rPr>
          <w:rFonts w:asciiTheme="minorHAnsi" w:hAnsiTheme="minorHAnsi"/>
        </w:rPr>
      </w:pPr>
      <w:r>
        <w:rPr>
          <w:rFonts w:asciiTheme="minorHAnsi" w:hAnsiTheme="minorHAnsi"/>
        </w:rPr>
        <w:t>Castro</w:t>
      </w:r>
      <w:r w:rsidR="007607BD" w:rsidRPr="00EE5263">
        <w:rPr>
          <w:rFonts w:asciiTheme="minorHAnsi" w:hAnsiTheme="minorHAnsi"/>
        </w:rPr>
        <w:t xml:space="preserve"> JOAB</w:t>
      </w:r>
      <w:r w:rsidR="007607BD" w:rsidRPr="00EE5263">
        <w:rPr>
          <w:rFonts w:asciiTheme="minorHAnsi" w:hAnsiTheme="minorHAnsi"/>
        </w:rPr>
        <w:tab/>
      </w:r>
      <w:r w:rsidR="007607BD" w:rsidRPr="00EE5263">
        <w:rPr>
          <w:rFonts w:asciiTheme="minorHAnsi" w:hAnsiTheme="minorHAnsi"/>
        </w:rPr>
        <w:tab/>
      </w:r>
      <w:r w:rsidR="007607BD" w:rsidRPr="00EE5263">
        <w:rPr>
          <w:rFonts w:asciiTheme="minorHAnsi" w:hAnsiTheme="minorHAnsi"/>
        </w:rPr>
        <w:tab/>
      </w:r>
      <w:r w:rsidR="007607BD" w:rsidRPr="00EE5263">
        <w:rPr>
          <w:rFonts w:asciiTheme="minorHAnsi" w:hAnsiTheme="minorHAnsi"/>
        </w:rPr>
        <w:tab/>
      </w:r>
      <w:r>
        <w:rPr>
          <w:rFonts w:asciiTheme="minorHAnsi" w:hAnsiTheme="minorHAnsi"/>
        </w:rPr>
        <w:tab/>
      </w:r>
      <w:r w:rsidR="007607BD" w:rsidRPr="00EE5263">
        <w:rPr>
          <w:rFonts w:asciiTheme="minorHAnsi" w:hAnsiTheme="minorHAnsi"/>
        </w:rPr>
        <w:t xml:space="preserve">President, FSM </w:t>
      </w:r>
      <w:r w:rsidR="006547C6" w:rsidRPr="00EE5263">
        <w:rPr>
          <w:rFonts w:asciiTheme="minorHAnsi" w:hAnsiTheme="minorHAnsi"/>
        </w:rPr>
        <w:t>B</w:t>
      </w:r>
      <w:r w:rsidR="007607BD" w:rsidRPr="00EE5263">
        <w:rPr>
          <w:rFonts w:asciiTheme="minorHAnsi" w:hAnsiTheme="minorHAnsi"/>
        </w:rPr>
        <w:t>asketball Association</w:t>
      </w:r>
    </w:p>
    <w:p w:rsidR="006547C6" w:rsidRPr="00EE5263" w:rsidRDefault="0049371B" w:rsidP="006547C6">
      <w:pPr>
        <w:ind w:firstLine="720"/>
        <w:jc w:val="both"/>
        <w:rPr>
          <w:rFonts w:asciiTheme="minorHAnsi" w:hAnsiTheme="minorHAnsi"/>
        </w:rPr>
      </w:pPr>
      <w:r>
        <w:rPr>
          <w:rFonts w:asciiTheme="minorHAnsi" w:hAnsiTheme="minorHAnsi"/>
        </w:rPr>
        <w:t>Nefferty DAVID</w:t>
      </w:r>
      <w:r w:rsidR="007607BD" w:rsidRPr="00EE5263">
        <w:rPr>
          <w:rFonts w:asciiTheme="minorHAnsi" w:hAnsiTheme="minorHAnsi"/>
        </w:rPr>
        <w:tab/>
      </w:r>
      <w:r w:rsidR="007607BD" w:rsidRPr="00EE5263">
        <w:rPr>
          <w:rFonts w:asciiTheme="minorHAnsi" w:hAnsiTheme="minorHAnsi"/>
        </w:rPr>
        <w:tab/>
      </w:r>
      <w:r w:rsidR="007607BD" w:rsidRPr="00EE5263">
        <w:rPr>
          <w:rFonts w:asciiTheme="minorHAnsi" w:hAnsiTheme="minorHAnsi"/>
        </w:rPr>
        <w:tab/>
      </w:r>
      <w:r w:rsidR="007607BD" w:rsidRPr="00EE5263">
        <w:rPr>
          <w:rFonts w:asciiTheme="minorHAnsi" w:hAnsiTheme="minorHAnsi"/>
        </w:rPr>
        <w:tab/>
      </w:r>
      <w:r w:rsidR="007607BD" w:rsidRPr="00EE5263">
        <w:rPr>
          <w:rFonts w:asciiTheme="minorHAnsi" w:hAnsiTheme="minorHAnsi"/>
        </w:rPr>
        <w:tab/>
        <w:t>Secretary General, FSMB</w:t>
      </w:r>
      <w:r w:rsidR="002A6821">
        <w:rPr>
          <w:rFonts w:asciiTheme="minorHAnsi" w:hAnsiTheme="minorHAnsi"/>
        </w:rPr>
        <w:t>F</w:t>
      </w:r>
      <w:r w:rsidR="007607BD" w:rsidRPr="00EE5263">
        <w:rPr>
          <w:rFonts w:asciiTheme="minorHAnsi" w:hAnsiTheme="minorHAnsi"/>
        </w:rPr>
        <w:tab/>
      </w:r>
    </w:p>
    <w:p w:rsidR="006547C6" w:rsidRPr="00EE5263" w:rsidRDefault="006547C6" w:rsidP="006547C6">
      <w:pPr>
        <w:jc w:val="both"/>
        <w:rPr>
          <w:rFonts w:asciiTheme="minorHAnsi" w:hAnsiTheme="minorHAnsi"/>
        </w:rPr>
      </w:pPr>
    </w:p>
    <w:p w:rsidR="006547C6" w:rsidRPr="00EE5263" w:rsidRDefault="006547C6" w:rsidP="006547C6">
      <w:pPr>
        <w:ind w:firstLine="720"/>
        <w:jc w:val="both"/>
        <w:rPr>
          <w:rFonts w:asciiTheme="minorHAnsi" w:hAnsiTheme="minorHAnsi"/>
          <w:i/>
        </w:rPr>
      </w:pPr>
      <w:r w:rsidRPr="00EE5263">
        <w:rPr>
          <w:rFonts w:asciiTheme="minorHAnsi" w:hAnsiTheme="minorHAnsi"/>
          <w:i/>
        </w:rPr>
        <w:t>4.3</w:t>
      </w:r>
      <w:r w:rsidRPr="00EE5263">
        <w:rPr>
          <w:rFonts w:asciiTheme="minorHAnsi" w:hAnsiTheme="minorHAnsi"/>
          <w:i/>
        </w:rPr>
        <w:tab/>
        <w:t>VENUE MANAGER</w:t>
      </w:r>
    </w:p>
    <w:p w:rsidR="006547C6" w:rsidRPr="00EE5263" w:rsidRDefault="006547C6" w:rsidP="006547C6">
      <w:pPr>
        <w:jc w:val="both"/>
        <w:rPr>
          <w:rFonts w:asciiTheme="minorHAnsi" w:hAnsiTheme="minorHAnsi"/>
        </w:rPr>
      </w:pPr>
    </w:p>
    <w:p w:rsidR="006547C6" w:rsidRPr="00EE5263" w:rsidRDefault="005D5EB3" w:rsidP="006547C6">
      <w:pPr>
        <w:ind w:firstLine="720"/>
        <w:jc w:val="both"/>
        <w:rPr>
          <w:rFonts w:asciiTheme="minorHAnsi" w:hAnsiTheme="minorHAnsi"/>
        </w:rPr>
      </w:pPr>
      <w:r>
        <w:rPr>
          <w:rFonts w:asciiTheme="minorHAnsi" w:hAnsiTheme="minorHAnsi"/>
        </w:rPr>
        <w:t>Rudy Ruotpong</w:t>
      </w:r>
      <w:r w:rsidR="006547C6" w:rsidRPr="00EE5263">
        <w:rPr>
          <w:rFonts w:asciiTheme="minorHAnsi" w:hAnsiTheme="minorHAnsi"/>
        </w:rPr>
        <w:tab/>
      </w:r>
      <w:r w:rsidR="006547C6" w:rsidRPr="00EE5263">
        <w:rPr>
          <w:rFonts w:asciiTheme="minorHAnsi" w:hAnsiTheme="minorHAnsi"/>
        </w:rPr>
        <w:tab/>
      </w:r>
      <w:r w:rsidR="006547C6" w:rsidRPr="00EE5263">
        <w:rPr>
          <w:rFonts w:asciiTheme="minorHAnsi" w:hAnsiTheme="minorHAnsi"/>
        </w:rPr>
        <w:tab/>
      </w:r>
      <w:r w:rsidR="00B62F00" w:rsidRPr="00EE5263">
        <w:rPr>
          <w:rFonts w:asciiTheme="minorHAnsi" w:hAnsiTheme="minorHAnsi"/>
        </w:rPr>
        <w:tab/>
      </w:r>
      <w:r>
        <w:rPr>
          <w:rFonts w:asciiTheme="minorHAnsi" w:hAnsiTheme="minorHAnsi"/>
        </w:rPr>
        <w:t xml:space="preserve">Yap </w:t>
      </w:r>
      <w:r w:rsidR="00B62F00" w:rsidRPr="00EE5263">
        <w:rPr>
          <w:rFonts w:asciiTheme="minorHAnsi" w:hAnsiTheme="minorHAnsi"/>
        </w:rPr>
        <w:t xml:space="preserve">Sports </w:t>
      </w:r>
      <w:r>
        <w:rPr>
          <w:rFonts w:asciiTheme="minorHAnsi" w:hAnsiTheme="minorHAnsi"/>
        </w:rPr>
        <w:t>Director</w:t>
      </w:r>
    </w:p>
    <w:p w:rsidR="006547C6" w:rsidRPr="00EE5263" w:rsidRDefault="006547C6" w:rsidP="006547C6">
      <w:pPr>
        <w:jc w:val="both"/>
        <w:rPr>
          <w:rFonts w:asciiTheme="minorHAnsi" w:hAnsiTheme="minorHAnsi"/>
        </w:rPr>
      </w:pPr>
    </w:p>
    <w:p w:rsidR="006547C6" w:rsidRPr="00EE5263" w:rsidRDefault="006547C6" w:rsidP="006547C6">
      <w:pPr>
        <w:numPr>
          <w:ilvl w:val="0"/>
          <w:numId w:val="6"/>
        </w:numPr>
        <w:ind w:left="0" w:firstLine="0"/>
        <w:jc w:val="both"/>
        <w:rPr>
          <w:rFonts w:asciiTheme="minorHAnsi" w:hAnsiTheme="minorHAnsi"/>
          <w:b/>
        </w:rPr>
      </w:pPr>
      <w:r w:rsidRPr="00EE5263">
        <w:rPr>
          <w:rFonts w:asciiTheme="minorHAnsi" w:hAnsiTheme="minorHAnsi"/>
          <w:b/>
        </w:rPr>
        <w:t>CONDUCT OF THE TOURNAMENT</w:t>
      </w:r>
    </w:p>
    <w:p w:rsidR="006547C6" w:rsidRPr="00EE5263" w:rsidRDefault="006547C6" w:rsidP="006547C6">
      <w:pPr>
        <w:jc w:val="both"/>
        <w:rPr>
          <w:rFonts w:asciiTheme="minorHAnsi" w:hAnsiTheme="minorHAnsi"/>
          <w:b/>
        </w:rPr>
      </w:pPr>
    </w:p>
    <w:p w:rsidR="006547C6" w:rsidRPr="00EE5263" w:rsidRDefault="006547C6" w:rsidP="006547C6">
      <w:pPr>
        <w:ind w:left="1710" w:hanging="990"/>
        <w:jc w:val="both"/>
        <w:rPr>
          <w:rFonts w:asciiTheme="minorHAnsi" w:hAnsiTheme="minorHAnsi"/>
        </w:rPr>
      </w:pPr>
      <w:r w:rsidRPr="00EE5263">
        <w:rPr>
          <w:rFonts w:asciiTheme="minorHAnsi" w:hAnsiTheme="minorHAnsi"/>
        </w:rPr>
        <w:t>5.1</w:t>
      </w:r>
      <w:r w:rsidRPr="00EE5263">
        <w:rPr>
          <w:rFonts w:asciiTheme="minorHAnsi" w:hAnsiTheme="minorHAnsi"/>
        </w:rPr>
        <w:tab/>
        <w:t>Dates and Venues</w:t>
      </w:r>
    </w:p>
    <w:p w:rsidR="006547C6" w:rsidRPr="00EE5263" w:rsidRDefault="006547C6" w:rsidP="006547C6">
      <w:pPr>
        <w:ind w:left="1710" w:hanging="990"/>
        <w:jc w:val="both"/>
        <w:rPr>
          <w:rFonts w:asciiTheme="minorHAnsi" w:hAnsiTheme="minorHAnsi"/>
        </w:rPr>
      </w:pPr>
    </w:p>
    <w:p w:rsidR="006547C6" w:rsidRPr="00EE5263" w:rsidRDefault="006547C6" w:rsidP="006547C6">
      <w:pPr>
        <w:ind w:left="1710"/>
        <w:jc w:val="both"/>
        <w:rPr>
          <w:rFonts w:asciiTheme="minorHAnsi" w:hAnsiTheme="minorHAnsi"/>
        </w:rPr>
      </w:pPr>
      <w:r w:rsidRPr="00EE5263">
        <w:rPr>
          <w:rFonts w:asciiTheme="minorHAnsi" w:hAnsiTheme="minorHAnsi"/>
        </w:rPr>
        <w:t xml:space="preserve">The </w:t>
      </w:r>
      <w:r w:rsidR="005D5EB3">
        <w:rPr>
          <w:rFonts w:asciiTheme="minorHAnsi" w:hAnsiTheme="minorHAnsi"/>
        </w:rPr>
        <w:t>9</w:t>
      </w:r>
      <w:r w:rsidR="005D5EB3" w:rsidRPr="005D5EB3">
        <w:rPr>
          <w:rFonts w:asciiTheme="minorHAnsi" w:hAnsiTheme="minorHAnsi"/>
          <w:vertAlign w:val="superscript"/>
        </w:rPr>
        <w:t>th</w:t>
      </w:r>
      <w:r w:rsidR="005D5EB3">
        <w:rPr>
          <w:rFonts w:asciiTheme="minorHAnsi" w:hAnsiTheme="minorHAnsi"/>
        </w:rPr>
        <w:t xml:space="preserve"> </w:t>
      </w:r>
      <w:r w:rsidRPr="00EE5263">
        <w:rPr>
          <w:rFonts w:asciiTheme="minorHAnsi" w:hAnsiTheme="minorHAnsi"/>
        </w:rPr>
        <w:t>Micronesian Games Basketball Tournaments for men and</w:t>
      </w:r>
      <w:r w:rsidR="007607BD" w:rsidRPr="00EE5263">
        <w:rPr>
          <w:rFonts w:asciiTheme="minorHAnsi" w:hAnsiTheme="minorHAnsi"/>
        </w:rPr>
        <w:t xml:space="preserve"> women will be held at the </w:t>
      </w:r>
      <w:r w:rsidR="005D5EB3">
        <w:rPr>
          <w:rFonts w:asciiTheme="minorHAnsi" w:hAnsiTheme="minorHAnsi"/>
        </w:rPr>
        <w:t>Sport Complex Basketball Gymnasium</w:t>
      </w:r>
      <w:r w:rsidR="007607BD" w:rsidRPr="00EE5263">
        <w:rPr>
          <w:rFonts w:asciiTheme="minorHAnsi" w:hAnsiTheme="minorHAnsi"/>
        </w:rPr>
        <w:t xml:space="preserve">, </w:t>
      </w:r>
      <w:r w:rsidR="005D5EB3">
        <w:rPr>
          <w:rFonts w:asciiTheme="minorHAnsi" w:hAnsiTheme="minorHAnsi"/>
        </w:rPr>
        <w:t>Colonia, Yap</w:t>
      </w:r>
      <w:r w:rsidR="007607BD" w:rsidRPr="00EE5263">
        <w:rPr>
          <w:rFonts w:asciiTheme="minorHAnsi" w:hAnsiTheme="minorHAnsi"/>
        </w:rPr>
        <w:t xml:space="preserve">, FSM from July </w:t>
      </w:r>
      <w:r w:rsidR="005D5EB3">
        <w:rPr>
          <w:rFonts w:asciiTheme="minorHAnsi" w:hAnsiTheme="minorHAnsi"/>
        </w:rPr>
        <w:t>16</w:t>
      </w:r>
      <w:r w:rsidR="007607BD" w:rsidRPr="00EE5263">
        <w:rPr>
          <w:rFonts w:asciiTheme="minorHAnsi" w:hAnsiTheme="minorHAnsi"/>
        </w:rPr>
        <w:t>-2</w:t>
      </w:r>
      <w:r w:rsidR="00916BC4">
        <w:rPr>
          <w:rFonts w:asciiTheme="minorHAnsi" w:hAnsiTheme="minorHAnsi"/>
        </w:rPr>
        <w:t>4</w:t>
      </w:r>
      <w:r w:rsidR="00B01ABF">
        <w:rPr>
          <w:rFonts w:asciiTheme="minorHAnsi" w:hAnsiTheme="minorHAnsi"/>
        </w:rPr>
        <w:t>, 2018</w:t>
      </w:r>
      <w:r w:rsidRPr="00EE5263">
        <w:rPr>
          <w:rFonts w:asciiTheme="minorHAnsi" w:hAnsiTheme="minorHAnsi"/>
        </w:rPr>
        <w:t>.</w:t>
      </w:r>
    </w:p>
    <w:p w:rsidR="006547C6" w:rsidRDefault="006547C6" w:rsidP="006547C6">
      <w:pPr>
        <w:ind w:left="1710" w:hanging="990"/>
        <w:jc w:val="both"/>
        <w:rPr>
          <w:rFonts w:asciiTheme="minorHAnsi" w:hAnsiTheme="minorHAnsi"/>
        </w:rPr>
      </w:pPr>
    </w:p>
    <w:p w:rsidR="00E816AC" w:rsidRDefault="00E816AC" w:rsidP="006547C6">
      <w:pPr>
        <w:ind w:left="1710" w:hanging="990"/>
        <w:jc w:val="both"/>
        <w:rPr>
          <w:rFonts w:asciiTheme="minorHAnsi" w:hAnsiTheme="minorHAnsi"/>
        </w:rPr>
      </w:pPr>
    </w:p>
    <w:p w:rsidR="00E816AC" w:rsidRPr="00EE5263" w:rsidRDefault="00E816AC" w:rsidP="006547C6">
      <w:pPr>
        <w:ind w:left="1710" w:hanging="990"/>
        <w:jc w:val="both"/>
        <w:rPr>
          <w:rFonts w:asciiTheme="minorHAnsi" w:hAnsiTheme="minorHAnsi"/>
        </w:rPr>
      </w:pPr>
    </w:p>
    <w:p w:rsidR="006547C6" w:rsidRPr="00EE5263" w:rsidRDefault="006547C6" w:rsidP="006547C6">
      <w:pPr>
        <w:ind w:left="1710" w:hanging="990"/>
        <w:jc w:val="both"/>
        <w:rPr>
          <w:rFonts w:asciiTheme="minorHAnsi" w:hAnsiTheme="minorHAnsi"/>
        </w:rPr>
      </w:pPr>
      <w:r w:rsidRPr="00EE5263">
        <w:rPr>
          <w:rFonts w:asciiTheme="minorHAnsi" w:hAnsiTheme="minorHAnsi"/>
        </w:rPr>
        <w:lastRenderedPageBreak/>
        <w:t>5.2</w:t>
      </w:r>
      <w:r w:rsidRPr="00EE5263">
        <w:rPr>
          <w:rFonts w:asciiTheme="minorHAnsi" w:hAnsiTheme="minorHAnsi"/>
        </w:rPr>
        <w:tab/>
        <w:t>Events</w:t>
      </w:r>
    </w:p>
    <w:p w:rsidR="006547C6" w:rsidRPr="00EE5263" w:rsidRDefault="006547C6" w:rsidP="006547C6">
      <w:pPr>
        <w:ind w:left="1710" w:hanging="990"/>
        <w:jc w:val="both"/>
        <w:rPr>
          <w:rFonts w:asciiTheme="minorHAnsi" w:hAnsiTheme="minorHAnsi"/>
        </w:rPr>
      </w:pPr>
    </w:p>
    <w:p w:rsidR="006547C6" w:rsidRPr="00EE5263" w:rsidRDefault="006547C6" w:rsidP="006547C6">
      <w:pPr>
        <w:ind w:left="1710"/>
        <w:jc w:val="both"/>
        <w:rPr>
          <w:rFonts w:asciiTheme="minorHAnsi" w:hAnsiTheme="minorHAnsi"/>
        </w:rPr>
      </w:pPr>
      <w:r w:rsidRPr="00EE5263">
        <w:rPr>
          <w:rFonts w:asciiTheme="minorHAnsi" w:hAnsiTheme="minorHAnsi"/>
        </w:rPr>
        <w:t>The competition will be comprised of two tournaments: A Men’s Division and a Women’s Division.</w:t>
      </w:r>
    </w:p>
    <w:p w:rsidR="006547C6" w:rsidRPr="00EE5263" w:rsidRDefault="006547C6" w:rsidP="006547C6">
      <w:pPr>
        <w:ind w:left="1710" w:hanging="990"/>
        <w:jc w:val="both"/>
        <w:rPr>
          <w:rFonts w:asciiTheme="minorHAnsi" w:hAnsiTheme="minorHAnsi"/>
        </w:rPr>
      </w:pPr>
    </w:p>
    <w:p w:rsidR="006547C6" w:rsidRPr="00EE5263" w:rsidRDefault="006547C6" w:rsidP="006547C6">
      <w:pPr>
        <w:ind w:left="1710" w:hanging="990"/>
        <w:jc w:val="both"/>
        <w:rPr>
          <w:rFonts w:asciiTheme="minorHAnsi" w:hAnsiTheme="minorHAnsi"/>
        </w:rPr>
      </w:pPr>
    </w:p>
    <w:p w:rsidR="006547C6" w:rsidRPr="00EE5263" w:rsidRDefault="006547C6" w:rsidP="006547C6">
      <w:pPr>
        <w:ind w:left="1710" w:hanging="990"/>
        <w:jc w:val="both"/>
        <w:rPr>
          <w:rFonts w:asciiTheme="minorHAnsi" w:hAnsiTheme="minorHAnsi"/>
        </w:rPr>
      </w:pPr>
      <w:r w:rsidRPr="00EE5263">
        <w:rPr>
          <w:rFonts w:asciiTheme="minorHAnsi" w:hAnsiTheme="minorHAnsi"/>
        </w:rPr>
        <w:t>5.3</w:t>
      </w:r>
      <w:r w:rsidRPr="00EE5263">
        <w:rPr>
          <w:rFonts w:asciiTheme="minorHAnsi" w:hAnsiTheme="minorHAnsi"/>
        </w:rPr>
        <w:tab/>
        <w:t>Basketball Technical Committee</w:t>
      </w:r>
    </w:p>
    <w:p w:rsidR="006547C6" w:rsidRPr="00EE5263" w:rsidRDefault="006547C6" w:rsidP="006547C6">
      <w:pPr>
        <w:ind w:left="1710" w:hanging="990"/>
        <w:jc w:val="both"/>
        <w:rPr>
          <w:rFonts w:asciiTheme="minorHAnsi" w:hAnsiTheme="minorHAnsi"/>
        </w:rPr>
      </w:pPr>
    </w:p>
    <w:p w:rsidR="006547C6" w:rsidRPr="00EE5263" w:rsidRDefault="006547C6" w:rsidP="006547C6">
      <w:pPr>
        <w:ind w:left="1710" w:hanging="990"/>
        <w:jc w:val="both"/>
        <w:rPr>
          <w:rFonts w:asciiTheme="minorHAnsi" w:hAnsiTheme="minorHAnsi"/>
        </w:rPr>
      </w:pPr>
      <w:r w:rsidRPr="00EE5263">
        <w:rPr>
          <w:rFonts w:asciiTheme="minorHAnsi" w:hAnsiTheme="minorHAnsi"/>
        </w:rPr>
        <w:t>5.3.1</w:t>
      </w:r>
      <w:r w:rsidRPr="00EE5263">
        <w:rPr>
          <w:rFonts w:asciiTheme="minorHAnsi" w:hAnsiTheme="minorHAnsi"/>
        </w:rPr>
        <w:tab/>
        <w:t>The tournaments will be overseen by the Technical Committee for Basketball.</w:t>
      </w:r>
    </w:p>
    <w:p w:rsidR="006547C6" w:rsidRPr="00EE5263" w:rsidRDefault="006547C6" w:rsidP="006547C6">
      <w:pPr>
        <w:ind w:left="1710" w:hanging="990"/>
        <w:jc w:val="both"/>
        <w:rPr>
          <w:rFonts w:asciiTheme="minorHAnsi" w:hAnsiTheme="minorHAnsi"/>
        </w:rPr>
      </w:pPr>
    </w:p>
    <w:p w:rsidR="006547C6" w:rsidRPr="00EE5263" w:rsidRDefault="006547C6" w:rsidP="006547C6">
      <w:pPr>
        <w:ind w:left="1710" w:hanging="990"/>
        <w:jc w:val="both"/>
        <w:rPr>
          <w:rFonts w:asciiTheme="minorHAnsi" w:hAnsiTheme="minorHAnsi"/>
        </w:rPr>
      </w:pPr>
      <w:r w:rsidRPr="00EE5263">
        <w:rPr>
          <w:rFonts w:asciiTheme="minorHAnsi" w:hAnsiTheme="minorHAnsi"/>
        </w:rPr>
        <w:t>5.3.2</w:t>
      </w:r>
      <w:r w:rsidRPr="00EE5263">
        <w:rPr>
          <w:rFonts w:asciiTheme="minorHAnsi" w:hAnsiTheme="minorHAnsi"/>
        </w:rPr>
        <w:tab/>
        <w:t>The Basketball Technical Committee will select the Jury of Appeal.</w:t>
      </w:r>
    </w:p>
    <w:p w:rsidR="006547C6" w:rsidRPr="00EE5263" w:rsidRDefault="006547C6" w:rsidP="006547C6">
      <w:pPr>
        <w:ind w:left="1710" w:hanging="990"/>
        <w:jc w:val="both"/>
        <w:rPr>
          <w:rFonts w:asciiTheme="minorHAnsi" w:hAnsiTheme="minorHAnsi"/>
        </w:rPr>
      </w:pPr>
    </w:p>
    <w:p w:rsidR="006547C6" w:rsidRPr="00EE5263" w:rsidRDefault="006547C6" w:rsidP="006547C6">
      <w:pPr>
        <w:ind w:left="1710" w:hanging="990"/>
        <w:jc w:val="both"/>
        <w:rPr>
          <w:rFonts w:asciiTheme="minorHAnsi" w:hAnsiTheme="minorHAnsi"/>
        </w:rPr>
      </w:pPr>
      <w:r w:rsidRPr="00EE5263">
        <w:rPr>
          <w:rFonts w:asciiTheme="minorHAnsi" w:hAnsiTheme="minorHAnsi"/>
        </w:rPr>
        <w:t>5.3.3</w:t>
      </w:r>
      <w:r w:rsidRPr="00EE5263">
        <w:rPr>
          <w:rFonts w:asciiTheme="minorHAnsi" w:hAnsiTheme="minorHAnsi"/>
        </w:rPr>
        <w:tab/>
        <w:t>The Basketball Technical Committee will act in accordance with the Micronesian Games Charter and the Rules of the International Basketball Federation.</w:t>
      </w:r>
    </w:p>
    <w:p w:rsidR="006547C6" w:rsidRPr="00EE5263" w:rsidRDefault="006547C6" w:rsidP="006547C6">
      <w:pPr>
        <w:ind w:left="1710" w:hanging="990"/>
        <w:jc w:val="both"/>
        <w:rPr>
          <w:rFonts w:asciiTheme="minorHAnsi" w:hAnsiTheme="minorHAnsi"/>
          <w:b/>
        </w:rPr>
      </w:pPr>
    </w:p>
    <w:p w:rsidR="006547C6" w:rsidRPr="00EE5263" w:rsidRDefault="006547C6" w:rsidP="006547C6">
      <w:pPr>
        <w:numPr>
          <w:ilvl w:val="0"/>
          <w:numId w:val="6"/>
        </w:numPr>
        <w:ind w:left="0" w:firstLine="0"/>
        <w:jc w:val="both"/>
        <w:rPr>
          <w:rFonts w:asciiTheme="minorHAnsi" w:hAnsiTheme="minorHAnsi"/>
          <w:b/>
        </w:rPr>
      </w:pPr>
      <w:r w:rsidRPr="00EE5263">
        <w:rPr>
          <w:rFonts w:asciiTheme="minorHAnsi" w:hAnsiTheme="minorHAnsi"/>
          <w:b/>
        </w:rPr>
        <w:t>Eligibility</w:t>
      </w:r>
    </w:p>
    <w:p w:rsidR="006547C6" w:rsidRPr="00EE5263" w:rsidRDefault="006547C6" w:rsidP="006547C6">
      <w:pPr>
        <w:ind w:left="1710" w:hanging="990"/>
        <w:jc w:val="both"/>
        <w:rPr>
          <w:rFonts w:asciiTheme="minorHAnsi" w:hAnsiTheme="minorHAnsi"/>
        </w:rPr>
      </w:pPr>
    </w:p>
    <w:p w:rsidR="003D0A73" w:rsidRPr="008B1764" w:rsidRDefault="003D0A73" w:rsidP="003D0A73">
      <w:pPr>
        <w:ind w:left="720"/>
        <w:rPr>
          <w:rFonts w:asciiTheme="minorHAnsi" w:hAnsiTheme="minorHAnsi"/>
        </w:rPr>
      </w:pPr>
      <w:r w:rsidRPr="008B1764">
        <w:rPr>
          <w:rFonts w:asciiTheme="minorHAnsi" w:hAnsiTheme="minorHAnsi"/>
        </w:rPr>
        <w:t>In order to be eligible to compete at the Micronesian Games, an athlete must comply with one of the following criteria:</w:t>
      </w:r>
    </w:p>
    <w:p w:rsidR="003D0A73" w:rsidRPr="008B1764" w:rsidRDefault="003D0A73" w:rsidP="003D0A73">
      <w:pPr>
        <w:rPr>
          <w:rFonts w:asciiTheme="minorHAnsi" w:hAnsiTheme="minorHAnsi"/>
        </w:rPr>
      </w:pPr>
    </w:p>
    <w:p w:rsidR="003D0A73" w:rsidRPr="008B1764" w:rsidRDefault="003D0A73" w:rsidP="003D0A73">
      <w:pPr>
        <w:ind w:left="720"/>
        <w:rPr>
          <w:rFonts w:asciiTheme="minorHAnsi" w:hAnsiTheme="minorHAnsi"/>
        </w:rPr>
      </w:pPr>
      <w:r w:rsidRPr="008B1764">
        <w:rPr>
          <w:rFonts w:asciiTheme="minorHAnsi" w:hAnsiTheme="minorHAnsi"/>
        </w:rPr>
        <w:t xml:space="preserve">(1) The athlete must have been born in any state, country, or territory which is a member of the Micronesian Games Council -- that is, Palau, Guam, the CNMI, Yap, Chuuk, Pohnpei, Kosrae, the Marshall Islands, Nauru, or Kiribati -- and must have lived in any of those states, countries, or territories for a period of </w:t>
      </w:r>
      <w:r w:rsidR="00B01ABF">
        <w:rPr>
          <w:rFonts w:asciiTheme="minorHAnsi" w:hAnsiTheme="minorHAnsi"/>
          <w:u w:val="single"/>
        </w:rPr>
        <w:t>(</w:t>
      </w:r>
      <w:r w:rsidR="00420EB2">
        <w:rPr>
          <w:rFonts w:asciiTheme="minorHAnsi" w:hAnsiTheme="minorHAnsi"/>
          <w:u w:val="single"/>
        </w:rPr>
        <w:t>3</w:t>
      </w:r>
      <w:r w:rsidR="006B61E2" w:rsidRPr="008B1764">
        <w:rPr>
          <w:rFonts w:asciiTheme="minorHAnsi" w:hAnsiTheme="minorHAnsi"/>
          <w:u w:val="single"/>
        </w:rPr>
        <w:t xml:space="preserve">) </w:t>
      </w:r>
      <w:r w:rsidR="00B01ABF">
        <w:rPr>
          <w:rFonts w:asciiTheme="minorHAnsi" w:hAnsiTheme="minorHAnsi"/>
          <w:u w:val="single"/>
        </w:rPr>
        <w:t>five</w:t>
      </w:r>
      <w:r w:rsidRPr="008B1764">
        <w:rPr>
          <w:rFonts w:asciiTheme="minorHAnsi" w:hAnsiTheme="minorHAnsi"/>
          <w:u w:val="single"/>
        </w:rPr>
        <w:t xml:space="preserve"> years up</w:t>
      </w:r>
      <w:r w:rsidRPr="008B1764">
        <w:rPr>
          <w:rFonts w:asciiTheme="minorHAnsi" w:hAnsiTheme="minorHAnsi"/>
        </w:rPr>
        <w:t xml:space="preserve"> to and including the start of the Games; OR</w:t>
      </w:r>
    </w:p>
    <w:p w:rsidR="003D0A73" w:rsidRPr="008B1764" w:rsidRDefault="003D0A73" w:rsidP="003D0A73">
      <w:pPr>
        <w:rPr>
          <w:rFonts w:asciiTheme="minorHAnsi" w:hAnsiTheme="minorHAnsi"/>
        </w:rPr>
      </w:pPr>
    </w:p>
    <w:p w:rsidR="003D0A73" w:rsidRPr="008B1764" w:rsidRDefault="003D0A73" w:rsidP="003D0A73">
      <w:pPr>
        <w:ind w:left="720"/>
        <w:rPr>
          <w:rFonts w:asciiTheme="minorHAnsi" w:hAnsiTheme="minorHAnsi"/>
        </w:rPr>
      </w:pPr>
      <w:r w:rsidRPr="008B1764">
        <w:rPr>
          <w:rFonts w:asciiTheme="minorHAnsi" w:hAnsiTheme="minorHAnsi"/>
        </w:rPr>
        <w:t xml:space="preserve">(2)  The athlete must be the child of </w:t>
      </w:r>
      <w:r w:rsidRPr="008B1764">
        <w:rPr>
          <w:rFonts w:asciiTheme="minorHAnsi" w:hAnsiTheme="minorHAnsi"/>
          <w:u w:val="single"/>
        </w:rPr>
        <w:t>at least one parent, or two grandparents</w:t>
      </w:r>
      <w:r w:rsidRPr="008B1764">
        <w:rPr>
          <w:rFonts w:asciiTheme="minorHAnsi" w:hAnsiTheme="minorHAnsi"/>
        </w:rPr>
        <w:t>, who were born in any state, country, or territory which is a member of the Micronesian Games Council (see above), without regard to residence; OR</w:t>
      </w:r>
    </w:p>
    <w:p w:rsidR="003D0A73" w:rsidRPr="008B1764" w:rsidRDefault="003D0A73" w:rsidP="003D0A73">
      <w:pPr>
        <w:rPr>
          <w:rFonts w:asciiTheme="minorHAnsi" w:hAnsiTheme="minorHAnsi"/>
        </w:rPr>
      </w:pPr>
    </w:p>
    <w:p w:rsidR="003D0A73" w:rsidRPr="008B1764" w:rsidRDefault="003D0A73" w:rsidP="003D0A73">
      <w:pPr>
        <w:ind w:left="720"/>
        <w:rPr>
          <w:rFonts w:asciiTheme="minorHAnsi" w:hAnsiTheme="minorHAnsi"/>
        </w:rPr>
      </w:pPr>
      <w:r w:rsidRPr="008B1764">
        <w:rPr>
          <w:rFonts w:asciiTheme="minorHAnsi" w:hAnsiTheme="minorHAnsi"/>
        </w:rPr>
        <w:t xml:space="preserve">(3)  The athlete must have resided in any state, country, or territory which is a member of the Micronesian Games Council (see above) for </w:t>
      </w:r>
      <w:r w:rsidRPr="008B1764">
        <w:rPr>
          <w:rFonts w:asciiTheme="minorHAnsi" w:hAnsiTheme="minorHAnsi"/>
          <w:u w:val="single"/>
        </w:rPr>
        <w:t xml:space="preserve">a period of </w:t>
      </w:r>
      <w:r w:rsidR="003E72EF" w:rsidRPr="008B1764">
        <w:rPr>
          <w:rFonts w:asciiTheme="minorHAnsi" w:hAnsiTheme="minorHAnsi"/>
          <w:u w:val="single"/>
        </w:rPr>
        <w:t>(</w:t>
      </w:r>
      <w:r w:rsidR="00420EB2">
        <w:rPr>
          <w:rFonts w:asciiTheme="minorHAnsi" w:hAnsiTheme="minorHAnsi"/>
          <w:u w:val="single"/>
        </w:rPr>
        <w:t>7</w:t>
      </w:r>
      <w:r w:rsidR="003E72EF" w:rsidRPr="008B1764">
        <w:rPr>
          <w:rFonts w:asciiTheme="minorHAnsi" w:hAnsiTheme="minorHAnsi"/>
          <w:u w:val="single"/>
        </w:rPr>
        <w:t xml:space="preserve">) </w:t>
      </w:r>
      <w:r w:rsidR="00B01ABF">
        <w:rPr>
          <w:rFonts w:asciiTheme="minorHAnsi" w:hAnsiTheme="minorHAnsi"/>
          <w:u w:val="single"/>
        </w:rPr>
        <w:t>five</w:t>
      </w:r>
      <w:r w:rsidRPr="008B1764">
        <w:rPr>
          <w:rFonts w:asciiTheme="minorHAnsi" w:hAnsiTheme="minorHAnsi"/>
          <w:u w:val="single"/>
        </w:rPr>
        <w:t xml:space="preserve"> years up</w:t>
      </w:r>
      <w:r w:rsidRPr="008B1764">
        <w:rPr>
          <w:rFonts w:asciiTheme="minorHAnsi" w:hAnsiTheme="minorHAnsi"/>
        </w:rPr>
        <w:t xml:space="preserve"> to and including the start of the Games, AND, resides in the state, country, or territory for which the athlete will compete, as of the start of the Games, without regard to ancestry.</w:t>
      </w:r>
    </w:p>
    <w:p w:rsidR="003D0A73" w:rsidRPr="008B1764" w:rsidRDefault="003D0A73" w:rsidP="003D0A73">
      <w:pPr>
        <w:rPr>
          <w:rFonts w:asciiTheme="minorHAnsi" w:hAnsiTheme="minorHAnsi"/>
        </w:rPr>
      </w:pPr>
      <w:r w:rsidRPr="008B1764">
        <w:rPr>
          <w:rFonts w:asciiTheme="minorHAnsi" w:hAnsiTheme="minorHAnsi"/>
        </w:rPr>
        <w:tab/>
      </w:r>
    </w:p>
    <w:p w:rsidR="003D0A73" w:rsidRPr="008B1764" w:rsidRDefault="003D0A73" w:rsidP="003D0A73">
      <w:pPr>
        <w:ind w:left="720"/>
        <w:rPr>
          <w:rFonts w:asciiTheme="minorHAnsi" w:hAnsiTheme="minorHAnsi"/>
        </w:rPr>
      </w:pPr>
      <w:r w:rsidRPr="008B1764">
        <w:rPr>
          <w:rFonts w:asciiTheme="minorHAnsi" w:hAnsiTheme="minorHAnsi"/>
        </w:rPr>
        <w:t>The temporary absence of an athlete from the territory of a member of the Micronesian Games Council for purposes such as education, sports, training, military service, and health care, or other legitimate absences of a similar kind, are not considered as interrupting a previously-established residency.</w:t>
      </w:r>
    </w:p>
    <w:p w:rsidR="003D0A73" w:rsidRDefault="003D0A73" w:rsidP="003D0A73">
      <w:pPr>
        <w:rPr>
          <w:rFonts w:asciiTheme="minorHAnsi" w:hAnsiTheme="minorHAnsi"/>
        </w:rPr>
      </w:pPr>
    </w:p>
    <w:p w:rsidR="00E816AC" w:rsidRDefault="00E816AC" w:rsidP="003D0A73">
      <w:pPr>
        <w:rPr>
          <w:rFonts w:asciiTheme="minorHAnsi" w:hAnsiTheme="minorHAnsi"/>
        </w:rPr>
      </w:pPr>
    </w:p>
    <w:p w:rsidR="00E816AC" w:rsidRPr="008B1764" w:rsidRDefault="00E816AC" w:rsidP="003D0A73">
      <w:pPr>
        <w:rPr>
          <w:rFonts w:asciiTheme="minorHAnsi" w:hAnsiTheme="minorHAnsi"/>
        </w:rPr>
      </w:pPr>
    </w:p>
    <w:p w:rsidR="003D0A73" w:rsidRPr="008B1764" w:rsidRDefault="003D0A73" w:rsidP="003D0A73">
      <w:pPr>
        <w:ind w:firstLine="720"/>
        <w:rPr>
          <w:rFonts w:asciiTheme="minorHAnsi" w:hAnsiTheme="minorHAnsi"/>
        </w:rPr>
      </w:pPr>
      <w:r w:rsidRPr="008B1764">
        <w:rPr>
          <w:rFonts w:asciiTheme="minorHAnsi" w:hAnsiTheme="minorHAnsi"/>
        </w:rPr>
        <w:lastRenderedPageBreak/>
        <w:t>In addition, athletes must:</w:t>
      </w:r>
    </w:p>
    <w:p w:rsidR="003D0A73" w:rsidRPr="008B1764" w:rsidRDefault="003D0A73" w:rsidP="003D0A73">
      <w:pPr>
        <w:rPr>
          <w:rFonts w:asciiTheme="minorHAnsi" w:hAnsiTheme="minorHAnsi"/>
        </w:rPr>
      </w:pPr>
    </w:p>
    <w:p w:rsidR="003D0A73" w:rsidRPr="00EE5263" w:rsidRDefault="003D0A73" w:rsidP="003D0A73">
      <w:pPr>
        <w:ind w:firstLine="720"/>
        <w:rPr>
          <w:rFonts w:asciiTheme="minorHAnsi" w:hAnsiTheme="minorHAnsi"/>
        </w:rPr>
      </w:pPr>
      <w:r w:rsidRPr="00EE5263">
        <w:rPr>
          <w:rFonts w:asciiTheme="minorHAnsi" w:hAnsiTheme="minorHAnsi"/>
        </w:rPr>
        <w:t>(a) Complete all necessary entry and participation forms;</w:t>
      </w:r>
    </w:p>
    <w:p w:rsidR="003D0A73" w:rsidRPr="00EE5263" w:rsidRDefault="003D0A73" w:rsidP="003D0A73">
      <w:pPr>
        <w:rPr>
          <w:rFonts w:asciiTheme="minorHAnsi" w:hAnsiTheme="minorHAnsi"/>
        </w:rPr>
      </w:pPr>
    </w:p>
    <w:p w:rsidR="003D0A73" w:rsidRPr="00EE5263" w:rsidRDefault="003D0A73" w:rsidP="003D0A73">
      <w:pPr>
        <w:ind w:left="720"/>
        <w:rPr>
          <w:rFonts w:asciiTheme="minorHAnsi" w:hAnsiTheme="minorHAnsi"/>
        </w:rPr>
      </w:pPr>
      <w:r w:rsidRPr="00EE5263">
        <w:rPr>
          <w:rFonts w:asciiTheme="minorHAnsi" w:hAnsiTheme="minorHAnsi"/>
        </w:rPr>
        <w:t>(b)  Not be currently under disqualification or suspension by any relevant authority;</w:t>
      </w:r>
    </w:p>
    <w:p w:rsidR="003D0A73" w:rsidRPr="00EE5263" w:rsidRDefault="003D0A73" w:rsidP="003D0A73">
      <w:pPr>
        <w:rPr>
          <w:rFonts w:asciiTheme="minorHAnsi" w:hAnsiTheme="minorHAnsi"/>
        </w:rPr>
      </w:pPr>
    </w:p>
    <w:p w:rsidR="003D0A73" w:rsidRPr="00EE5263" w:rsidRDefault="003D0A73" w:rsidP="00EE5263">
      <w:pPr>
        <w:ind w:left="720"/>
        <w:rPr>
          <w:rFonts w:asciiTheme="minorHAnsi" w:hAnsiTheme="minorHAnsi"/>
        </w:rPr>
      </w:pPr>
      <w:r w:rsidRPr="00EE5263">
        <w:rPr>
          <w:rFonts w:asciiTheme="minorHAnsi" w:hAnsiTheme="minorHAnsi"/>
        </w:rPr>
        <w:t>(c)  Comply with all relevant rules and regulations of the Micronesian Games Council, the MGC Constitution, and the World Anti-Doping Code.</w:t>
      </w:r>
    </w:p>
    <w:p w:rsidR="003D0A73" w:rsidRPr="00EE5263" w:rsidRDefault="003D0A73" w:rsidP="003D0A73">
      <w:pPr>
        <w:ind w:left="720"/>
        <w:rPr>
          <w:rFonts w:asciiTheme="minorHAnsi" w:hAnsiTheme="minorHAnsi"/>
        </w:rPr>
      </w:pPr>
      <w:r w:rsidRPr="00EE5263">
        <w:rPr>
          <w:rFonts w:asciiTheme="minorHAnsi" w:hAnsiTheme="minorHAnsi"/>
        </w:rPr>
        <w:t>It is the responsibility of each participating state, country, or territory to ensure that all competitors comply with these requirements.</w:t>
      </w:r>
    </w:p>
    <w:p w:rsidR="003D0A73" w:rsidRPr="00EE5263" w:rsidRDefault="003D0A73" w:rsidP="003D0A73">
      <w:pPr>
        <w:rPr>
          <w:rFonts w:asciiTheme="minorHAnsi" w:hAnsiTheme="minorHAnsi"/>
        </w:rPr>
      </w:pPr>
    </w:p>
    <w:p w:rsidR="003D0A73" w:rsidRPr="00EE5263" w:rsidRDefault="003D0A73" w:rsidP="003D0A73">
      <w:pPr>
        <w:ind w:left="720"/>
        <w:rPr>
          <w:rFonts w:asciiTheme="minorHAnsi" w:hAnsiTheme="minorHAnsi"/>
        </w:rPr>
      </w:pPr>
      <w:r w:rsidRPr="00EE5263">
        <w:rPr>
          <w:rFonts w:asciiTheme="minorHAnsi" w:hAnsiTheme="minorHAnsi"/>
        </w:rPr>
        <w:t>These requirements apply only to athletes.  There are no eligibility requirements for coaches or technical officials.</w:t>
      </w:r>
    </w:p>
    <w:p w:rsidR="003D0A73" w:rsidRPr="00EE5263" w:rsidRDefault="003D0A73" w:rsidP="003D0A73">
      <w:pPr>
        <w:rPr>
          <w:rFonts w:asciiTheme="minorHAnsi" w:hAnsiTheme="minorHAnsi"/>
        </w:rPr>
      </w:pPr>
    </w:p>
    <w:p w:rsidR="003D0A73" w:rsidRPr="00EE5263" w:rsidRDefault="003D0A73" w:rsidP="003D0A73">
      <w:pPr>
        <w:ind w:left="720"/>
        <w:rPr>
          <w:rFonts w:asciiTheme="minorHAnsi" w:hAnsiTheme="minorHAnsi"/>
        </w:rPr>
      </w:pPr>
      <w:r w:rsidRPr="00EE5263">
        <w:rPr>
          <w:rFonts w:asciiTheme="minorHAnsi" w:hAnsiTheme="minorHAnsi"/>
        </w:rPr>
        <w:t>Entries by name must be submitted at least 30 days prior to the start of the Games.  Late entries will not be accepted.  At t</w:t>
      </w:r>
      <w:r w:rsidR="00B01ABF">
        <w:rPr>
          <w:rFonts w:asciiTheme="minorHAnsi" w:hAnsiTheme="minorHAnsi"/>
        </w:rPr>
        <w:t>he close of entries, the Yap</w:t>
      </w:r>
      <w:r w:rsidRPr="00EE5263">
        <w:rPr>
          <w:rFonts w:asciiTheme="minorHAnsi" w:hAnsiTheme="minorHAnsi"/>
        </w:rPr>
        <w:t xml:space="preserve"> Organizing Committee will communicate a list of all named competitors to each competing state, country, or territory.  Each competing state, country, or territory will have ten days to challenge the eligibility of a competitor.  A $50 bond is required for each challenge.  The bond is refundable if the challenge is successful, but is forfeited if the challenge is unsuccessful.</w:t>
      </w:r>
    </w:p>
    <w:p w:rsidR="003D0A73" w:rsidRPr="00EE5263" w:rsidRDefault="003D0A73" w:rsidP="003D0A73">
      <w:pPr>
        <w:rPr>
          <w:rFonts w:asciiTheme="minorHAnsi" w:hAnsiTheme="minorHAnsi"/>
        </w:rPr>
      </w:pPr>
    </w:p>
    <w:p w:rsidR="003D0A73" w:rsidRPr="00EE5263" w:rsidRDefault="003D0A73" w:rsidP="003D0A73">
      <w:pPr>
        <w:ind w:left="720"/>
        <w:rPr>
          <w:rFonts w:asciiTheme="minorHAnsi" w:hAnsiTheme="minorHAnsi"/>
        </w:rPr>
      </w:pPr>
      <w:r w:rsidRPr="00EE5263">
        <w:rPr>
          <w:rFonts w:asciiTheme="minorHAnsi" w:hAnsiTheme="minorHAnsi"/>
        </w:rPr>
        <w:t xml:space="preserve">The burden of proof of eligibility is on the sponsoring state, country, or territory, rather than the challenging state, country, or territory.  In the event of a challenge, the sponsoring state, country, or territory must submit documents proving eligibility.  </w:t>
      </w:r>
    </w:p>
    <w:p w:rsidR="003D0A73" w:rsidRPr="00EE5263" w:rsidRDefault="003D0A73" w:rsidP="003D0A73">
      <w:pPr>
        <w:rPr>
          <w:rFonts w:asciiTheme="minorHAnsi" w:hAnsiTheme="minorHAnsi"/>
        </w:rPr>
      </w:pPr>
    </w:p>
    <w:p w:rsidR="003D0A73" w:rsidRPr="00EE5263" w:rsidRDefault="003D0A73" w:rsidP="003D0A73">
      <w:pPr>
        <w:ind w:left="720"/>
        <w:rPr>
          <w:rFonts w:asciiTheme="minorHAnsi" w:hAnsiTheme="minorHAnsi"/>
        </w:rPr>
      </w:pPr>
      <w:r w:rsidRPr="00EE5263">
        <w:rPr>
          <w:rFonts w:asciiTheme="minorHAnsi" w:hAnsiTheme="minorHAnsi"/>
        </w:rPr>
        <w:t>Challenges to athlete eligibility are made to the Micronesia Games Council Exe</w:t>
      </w:r>
      <w:r w:rsidR="00B01ABF">
        <w:rPr>
          <w:rFonts w:asciiTheme="minorHAnsi" w:hAnsiTheme="minorHAnsi"/>
        </w:rPr>
        <w:t>cutive Board, not to the Yap</w:t>
      </w:r>
      <w:r w:rsidRPr="00EE5263">
        <w:rPr>
          <w:rFonts w:asciiTheme="minorHAnsi" w:hAnsiTheme="minorHAnsi"/>
        </w:rPr>
        <w:t xml:space="preserve"> Organizing Committee, which will refer them for decision by a Disputes Tribunal, consisting of three persons appointed by the Micronesia Games Council Executive Board.  All challenges to eligibility shall be decided at least 10 days prior to the start of the Games.  The decisions of the Disputes Tribunal are final and may not be appealed. </w:t>
      </w:r>
    </w:p>
    <w:p w:rsidR="003D0A73" w:rsidRPr="00EE5263" w:rsidRDefault="003D0A73" w:rsidP="003D0A73">
      <w:pPr>
        <w:rPr>
          <w:rFonts w:asciiTheme="minorHAnsi" w:hAnsiTheme="minorHAnsi"/>
        </w:rPr>
      </w:pPr>
    </w:p>
    <w:p w:rsidR="003D0A73" w:rsidRPr="00EE5263" w:rsidRDefault="003D0A73" w:rsidP="003D0A73">
      <w:pPr>
        <w:ind w:left="720"/>
        <w:rPr>
          <w:rFonts w:asciiTheme="minorHAnsi" w:hAnsiTheme="minorHAnsi"/>
        </w:rPr>
      </w:pPr>
      <w:r w:rsidRPr="00EE5263">
        <w:rPr>
          <w:rFonts w:asciiTheme="minorHAnsi" w:hAnsiTheme="minorHAnsi"/>
        </w:rPr>
        <w:t>A state, country, or territory whose athlete is successfully challenged and is deemed ineligible to compete will be liable for a penalty in the amount of $100.  Failure to pay the penalty means that the state, country, or territory will not be allowed to compete in the sport in which the ineligible athlete was registered.</w:t>
      </w:r>
    </w:p>
    <w:p w:rsidR="003D0A73" w:rsidRPr="00EE5263" w:rsidRDefault="003D0A73" w:rsidP="003D0A73">
      <w:pPr>
        <w:rPr>
          <w:rFonts w:asciiTheme="minorHAnsi" w:hAnsiTheme="minorHAnsi"/>
        </w:rPr>
      </w:pPr>
    </w:p>
    <w:p w:rsidR="003D0A73" w:rsidRPr="00EE5263" w:rsidRDefault="003D0A73" w:rsidP="003D0A73">
      <w:pPr>
        <w:ind w:left="720"/>
        <w:rPr>
          <w:rFonts w:asciiTheme="minorHAnsi" w:hAnsiTheme="minorHAnsi"/>
        </w:rPr>
      </w:pPr>
      <w:r w:rsidRPr="00EE5263">
        <w:rPr>
          <w:rFonts w:asciiTheme="minorHAnsi" w:hAnsiTheme="minorHAnsi"/>
        </w:rPr>
        <w:t>The contents of this section are a summary of the relevant provisions of the Micronesia Games Council Constitution.  While every attempt has been made to assure the accuracy of this summary, in the event of any inconsistencies between this summary and the provisions of the Micronesia Games Council Constitution, the provisions of the Constitution shall be controlling.</w:t>
      </w:r>
    </w:p>
    <w:p w:rsidR="00916BC4" w:rsidRPr="00EE5263" w:rsidRDefault="00916BC4" w:rsidP="00753907">
      <w:pPr>
        <w:jc w:val="both"/>
        <w:rPr>
          <w:rFonts w:asciiTheme="minorHAnsi" w:hAnsiTheme="minorHAnsi"/>
        </w:rPr>
      </w:pPr>
    </w:p>
    <w:p w:rsidR="006547C6" w:rsidRPr="00EE5263" w:rsidRDefault="006547C6" w:rsidP="006547C6">
      <w:pPr>
        <w:numPr>
          <w:ilvl w:val="0"/>
          <w:numId w:val="6"/>
        </w:numPr>
        <w:ind w:left="0" w:firstLine="0"/>
        <w:jc w:val="both"/>
        <w:rPr>
          <w:rFonts w:asciiTheme="minorHAnsi" w:hAnsiTheme="minorHAnsi"/>
          <w:b/>
        </w:rPr>
      </w:pPr>
      <w:r w:rsidRPr="00EE5263">
        <w:rPr>
          <w:rFonts w:asciiTheme="minorHAnsi" w:hAnsiTheme="minorHAnsi"/>
          <w:b/>
        </w:rPr>
        <w:lastRenderedPageBreak/>
        <w:t>Participation</w:t>
      </w:r>
    </w:p>
    <w:p w:rsidR="006547C6" w:rsidRPr="00EE5263" w:rsidRDefault="006547C6" w:rsidP="006547C6">
      <w:pPr>
        <w:ind w:left="1710" w:hanging="990"/>
        <w:jc w:val="both"/>
        <w:rPr>
          <w:rFonts w:asciiTheme="minorHAnsi" w:hAnsiTheme="minorHAnsi"/>
        </w:rPr>
      </w:pPr>
    </w:p>
    <w:p w:rsidR="006547C6" w:rsidRPr="00EE5263" w:rsidRDefault="006547C6" w:rsidP="006547C6">
      <w:pPr>
        <w:ind w:left="1710" w:hanging="990"/>
        <w:jc w:val="both"/>
        <w:rPr>
          <w:rFonts w:asciiTheme="minorHAnsi" w:hAnsiTheme="minorHAnsi"/>
        </w:rPr>
      </w:pPr>
      <w:r w:rsidRPr="00EE5263">
        <w:rPr>
          <w:rFonts w:asciiTheme="minorHAnsi" w:hAnsiTheme="minorHAnsi"/>
        </w:rPr>
        <w:t>7.1</w:t>
      </w:r>
      <w:r w:rsidRPr="00EE5263">
        <w:rPr>
          <w:rFonts w:asciiTheme="minorHAnsi" w:hAnsiTheme="minorHAnsi"/>
        </w:rPr>
        <w:tab/>
        <w:t xml:space="preserve">The tournaments will be conducted with </w:t>
      </w:r>
      <w:r w:rsidR="00B01ABF">
        <w:rPr>
          <w:rFonts w:asciiTheme="minorHAnsi" w:hAnsiTheme="minorHAnsi"/>
        </w:rPr>
        <w:t xml:space="preserve">(10) ten </w:t>
      </w:r>
      <w:r w:rsidR="00EE17EB" w:rsidRPr="00EE5263">
        <w:rPr>
          <w:rFonts w:asciiTheme="minorHAnsi" w:hAnsiTheme="minorHAnsi"/>
        </w:rPr>
        <w:t xml:space="preserve">men’s and </w:t>
      </w:r>
      <w:r w:rsidR="00B01ABF">
        <w:rPr>
          <w:rFonts w:asciiTheme="minorHAnsi" w:hAnsiTheme="minorHAnsi"/>
        </w:rPr>
        <w:t>(9) nine</w:t>
      </w:r>
      <w:r w:rsidR="00EE17EB" w:rsidRPr="00EE5263">
        <w:rPr>
          <w:rFonts w:asciiTheme="minorHAnsi" w:hAnsiTheme="minorHAnsi"/>
        </w:rPr>
        <w:t xml:space="preserve"> women’s teams. </w:t>
      </w:r>
      <w:r w:rsidRPr="00EE5263">
        <w:rPr>
          <w:rFonts w:asciiTheme="minorHAnsi" w:hAnsiTheme="minorHAnsi"/>
        </w:rPr>
        <w:t>Each island may enter only one team in the men’s tournament and one team in the women’s tournament.</w:t>
      </w:r>
    </w:p>
    <w:p w:rsidR="006547C6" w:rsidRPr="00EE5263" w:rsidRDefault="006547C6" w:rsidP="006547C6">
      <w:pPr>
        <w:ind w:left="1710" w:hanging="990"/>
        <w:jc w:val="both"/>
        <w:rPr>
          <w:rFonts w:asciiTheme="minorHAnsi" w:hAnsiTheme="minorHAnsi"/>
        </w:rPr>
      </w:pPr>
    </w:p>
    <w:p w:rsidR="006547C6" w:rsidRPr="00EE5263" w:rsidRDefault="006547C6" w:rsidP="006547C6">
      <w:pPr>
        <w:ind w:left="1710" w:hanging="990"/>
        <w:jc w:val="both"/>
        <w:rPr>
          <w:rFonts w:asciiTheme="minorHAnsi" w:hAnsiTheme="minorHAnsi"/>
        </w:rPr>
      </w:pPr>
      <w:r w:rsidRPr="00EE5263">
        <w:rPr>
          <w:rFonts w:asciiTheme="minorHAnsi" w:hAnsiTheme="minorHAnsi"/>
        </w:rPr>
        <w:t>7.2</w:t>
      </w:r>
      <w:r w:rsidRPr="00EE5263">
        <w:rPr>
          <w:rFonts w:asciiTheme="minorHAnsi" w:hAnsiTheme="minorHAnsi"/>
        </w:rPr>
        <w:tab/>
        <w:t xml:space="preserve">The format of each tournament shall be single round-robin, so that each team </w:t>
      </w:r>
      <w:r w:rsidR="00EA6D69" w:rsidRPr="00EE5263">
        <w:rPr>
          <w:rFonts w:asciiTheme="minorHAnsi" w:hAnsiTheme="minorHAnsi"/>
        </w:rPr>
        <w:t>play</w:t>
      </w:r>
      <w:r w:rsidRPr="00EE5263">
        <w:rPr>
          <w:rFonts w:asciiTheme="minorHAnsi" w:hAnsiTheme="minorHAnsi"/>
        </w:rPr>
        <w:t xml:space="preserve"> each other team once.  The top four teams will advance to the medal playoffs, with the first-place team playing the fourth-place team, the second-place team playing the third-place team, the losers playing for the bronze medal, and the winners playing for the gold and silver medals.</w:t>
      </w:r>
    </w:p>
    <w:p w:rsidR="006547C6" w:rsidRPr="00EE5263" w:rsidRDefault="006547C6" w:rsidP="006547C6">
      <w:pPr>
        <w:ind w:left="1710" w:hanging="990"/>
        <w:jc w:val="both"/>
        <w:rPr>
          <w:rFonts w:asciiTheme="minorHAnsi" w:hAnsiTheme="minorHAnsi"/>
        </w:rPr>
      </w:pPr>
    </w:p>
    <w:p w:rsidR="006547C6" w:rsidRPr="00EE5263" w:rsidRDefault="006547C6" w:rsidP="006547C6">
      <w:pPr>
        <w:ind w:left="1710" w:hanging="990"/>
        <w:jc w:val="both"/>
        <w:rPr>
          <w:rFonts w:asciiTheme="minorHAnsi" w:hAnsiTheme="minorHAnsi"/>
        </w:rPr>
      </w:pPr>
      <w:r w:rsidRPr="00EE5263">
        <w:rPr>
          <w:rFonts w:asciiTheme="minorHAnsi" w:hAnsiTheme="minorHAnsi"/>
        </w:rPr>
        <w:t>7.3</w:t>
      </w:r>
      <w:r w:rsidRPr="00EE5263">
        <w:rPr>
          <w:rFonts w:asciiTheme="minorHAnsi" w:hAnsiTheme="minorHAnsi"/>
        </w:rPr>
        <w:tab/>
        <w:t>THE FORMAT OF THE TOURNAMENTS IS LARGELY DICTATED BY THE NUMBER OF TEAMS WHICH THE MEMBER ISLANDS HAVE INDICATED THAT THEY WILL ENTER.  IF THERE IS A DIFFERENT NUMBER OF TEAMS WHICH APPEAR FOR THE COMPETITION, IT WILL BE NECESSARY TO REVISE THE COMPETITION SCHEDULE.  IF THERE ARE EIGHT OR MORE TEAMS IN THE MEN'S OR WOMEN'S TOURNAMENT, THE TOURNAMENT WILL BE CONDUCTED AS POOL PLAY, WITH ADDITIONAL CROSSOVERS ADDED AT THE END TO ASSURE THE MAXIMUM NUMBER OF GAMES WHICH CAN REASONABLY BE SCHEDULED.</w:t>
      </w:r>
    </w:p>
    <w:p w:rsidR="006547C6" w:rsidRPr="00EE5263" w:rsidRDefault="006547C6" w:rsidP="006547C6">
      <w:pPr>
        <w:ind w:left="1710" w:hanging="990"/>
        <w:jc w:val="both"/>
        <w:rPr>
          <w:rFonts w:asciiTheme="minorHAnsi" w:hAnsiTheme="minorHAnsi"/>
        </w:rPr>
      </w:pPr>
    </w:p>
    <w:p w:rsidR="006547C6" w:rsidRPr="00EE5263" w:rsidRDefault="006547C6" w:rsidP="00EE035B">
      <w:pPr>
        <w:ind w:left="1710" w:hanging="990"/>
        <w:jc w:val="both"/>
        <w:rPr>
          <w:rFonts w:asciiTheme="minorHAnsi" w:hAnsiTheme="minorHAnsi"/>
        </w:rPr>
      </w:pPr>
      <w:r w:rsidRPr="00EE5263">
        <w:rPr>
          <w:rFonts w:asciiTheme="minorHAnsi" w:hAnsiTheme="minorHAnsi"/>
        </w:rPr>
        <w:t>7.4</w:t>
      </w:r>
      <w:r w:rsidRPr="00EE5263">
        <w:rPr>
          <w:rFonts w:asciiTheme="minorHAnsi" w:hAnsiTheme="minorHAnsi"/>
        </w:rPr>
        <w:tab/>
        <w:t>A team will be comprised of a maximum of 12 accredited players and two coaches, who must be confirmed at the Basketball Technical Committee meeting on the appropriate form.</w:t>
      </w:r>
    </w:p>
    <w:p w:rsidR="006547C6" w:rsidRPr="00EE5263" w:rsidRDefault="006547C6" w:rsidP="006547C6">
      <w:pPr>
        <w:jc w:val="both"/>
        <w:rPr>
          <w:rFonts w:asciiTheme="minorHAnsi" w:hAnsiTheme="minorHAnsi"/>
          <w:b/>
          <w:caps/>
        </w:rPr>
      </w:pPr>
    </w:p>
    <w:p w:rsidR="006547C6" w:rsidRPr="00EE5263" w:rsidRDefault="006547C6" w:rsidP="006547C6">
      <w:pPr>
        <w:jc w:val="both"/>
        <w:rPr>
          <w:rFonts w:asciiTheme="minorHAnsi" w:hAnsiTheme="minorHAnsi"/>
          <w:b/>
          <w:caps/>
        </w:rPr>
      </w:pPr>
      <w:r w:rsidRPr="00EE5263">
        <w:rPr>
          <w:rFonts w:asciiTheme="minorHAnsi" w:hAnsiTheme="minorHAnsi"/>
          <w:b/>
          <w:caps/>
        </w:rPr>
        <w:t>Rules of the Competition</w:t>
      </w:r>
    </w:p>
    <w:p w:rsidR="006547C6" w:rsidRPr="00EE5263" w:rsidRDefault="006547C6" w:rsidP="006547C6">
      <w:pPr>
        <w:jc w:val="both"/>
        <w:rPr>
          <w:rFonts w:asciiTheme="minorHAnsi" w:hAnsiTheme="minorHAnsi"/>
          <w:b/>
        </w:rPr>
      </w:pPr>
    </w:p>
    <w:p w:rsidR="006547C6" w:rsidRPr="00EE5263" w:rsidRDefault="006547C6" w:rsidP="006547C6">
      <w:pPr>
        <w:numPr>
          <w:ilvl w:val="0"/>
          <w:numId w:val="6"/>
        </w:numPr>
        <w:ind w:left="0" w:firstLine="0"/>
        <w:jc w:val="both"/>
        <w:rPr>
          <w:rFonts w:asciiTheme="minorHAnsi" w:hAnsiTheme="minorHAnsi"/>
          <w:b/>
        </w:rPr>
      </w:pPr>
      <w:r w:rsidRPr="00EE5263">
        <w:rPr>
          <w:rFonts w:asciiTheme="minorHAnsi" w:hAnsiTheme="minorHAnsi"/>
          <w:b/>
        </w:rPr>
        <w:t>General Rules</w:t>
      </w:r>
    </w:p>
    <w:p w:rsidR="006547C6" w:rsidRPr="00EE5263" w:rsidRDefault="006547C6" w:rsidP="006547C6">
      <w:pPr>
        <w:jc w:val="both"/>
        <w:rPr>
          <w:rFonts w:asciiTheme="minorHAnsi" w:hAnsiTheme="minorHAnsi"/>
          <w:b/>
        </w:rPr>
      </w:pPr>
    </w:p>
    <w:p w:rsidR="006547C6" w:rsidRPr="00EE5263" w:rsidRDefault="006547C6" w:rsidP="006547C6">
      <w:pPr>
        <w:ind w:left="1710" w:hanging="990"/>
        <w:jc w:val="both"/>
        <w:rPr>
          <w:rFonts w:asciiTheme="minorHAnsi" w:hAnsiTheme="minorHAnsi"/>
        </w:rPr>
      </w:pPr>
      <w:r w:rsidRPr="00EE5263">
        <w:rPr>
          <w:rFonts w:asciiTheme="minorHAnsi" w:hAnsiTheme="minorHAnsi"/>
        </w:rPr>
        <w:t>8.1</w:t>
      </w:r>
      <w:r w:rsidRPr="00EE5263">
        <w:rPr>
          <w:rFonts w:asciiTheme="minorHAnsi" w:hAnsiTheme="minorHAnsi"/>
        </w:rPr>
        <w:tab/>
        <w:t>The basketball tournaments will be played in accordance with the latest published rules of the International Basketball Federation (FIBA).  All competition will be four 10 minute quarters. In any dispute, the English Version of the Rules will be regarded as authoritative.</w:t>
      </w:r>
    </w:p>
    <w:p w:rsidR="006547C6" w:rsidRPr="00EE5263" w:rsidRDefault="006547C6" w:rsidP="006547C6">
      <w:pPr>
        <w:ind w:left="1710" w:hanging="990"/>
        <w:jc w:val="both"/>
        <w:rPr>
          <w:rFonts w:asciiTheme="minorHAnsi" w:hAnsiTheme="minorHAnsi"/>
        </w:rPr>
      </w:pPr>
    </w:p>
    <w:p w:rsidR="006547C6" w:rsidRPr="00EE5263" w:rsidRDefault="006547C6" w:rsidP="006547C6">
      <w:pPr>
        <w:ind w:left="1710" w:hanging="990"/>
        <w:jc w:val="both"/>
        <w:rPr>
          <w:rFonts w:asciiTheme="minorHAnsi" w:hAnsiTheme="minorHAnsi"/>
        </w:rPr>
      </w:pPr>
      <w:r w:rsidRPr="00EE5263">
        <w:rPr>
          <w:rFonts w:asciiTheme="minorHAnsi" w:hAnsiTheme="minorHAnsi"/>
        </w:rPr>
        <w:t>8.2</w:t>
      </w:r>
      <w:r w:rsidRPr="00EE5263">
        <w:rPr>
          <w:rFonts w:asciiTheme="minorHAnsi" w:hAnsiTheme="minorHAnsi"/>
        </w:rPr>
        <w:tab/>
        <w:t>The Technical Committee will settle dispute over technical issues in accordance with the Micronesian Games Charter and International Basketball Federation rules and regulations.  Decisions of the Technical Committee may be appealed to the Jury of Appeal.  Decisions of the Jury of Appeal are final as to matters within its jurisdiction.</w:t>
      </w:r>
    </w:p>
    <w:p w:rsidR="006547C6" w:rsidRDefault="006547C6" w:rsidP="006547C6">
      <w:pPr>
        <w:jc w:val="both"/>
        <w:rPr>
          <w:rFonts w:asciiTheme="minorHAnsi" w:hAnsiTheme="minorHAnsi"/>
        </w:rPr>
      </w:pPr>
    </w:p>
    <w:p w:rsidR="00916BC4" w:rsidRDefault="00916BC4" w:rsidP="006547C6">
      <w:pPr>
        <w:jc w:val="both"/>
        <w:rPr>
          <w:rFonts w:asciiTheme="minorHAnsi" w:hAnsiTheme="minorHAnsi"/>
        </w:rPr>
      </w:pPr>
    </w:p>
    <w:p w:rsidR="00916BC4" w:rsidRDefault="00916BC4" w:rsidP="006547C6">
      <w:pPr>
        <w:jc w:val="both"/>
        <w:rPr>
          <w:rFonts w:asciiTheme="minorHAnsi" w:hAnsiTheme="minorHAnsi"/>
        </w:rPr>
      </w:pPr>
    </w:p>
    <w:p w:rsidR="00916BC4" w:rsidRPr="00EE5263" w:rsidRDefault="00916BC4" w:rsidP="006547C6">
      <w:pPr>
        <w:jc w:val="both"/>
        <w:rPr>
          <w:rFonts w:asciiTheme="minorHAnsi" w:hAnsiTheme="minorHAnsi"/>
        </w:rPr>
      </w:pPr>
    </w:p>
    <w:p w:rsidR="006547C6" w:rsidRPr="00EE5263" w:rsidRDefault="006547C6" w:rsidP="006547C6">
      <w:pPr>
        <w:numPr>
          <w:ilvl w:val="0"/>
          <w:numId w:val="6"/>
        </w:numPr>
        <w:ind w:left="0" w:firstLine="0"/>
        <w:jc w:val="both"/>
        <w:rPr>
          <w:rFonts w:asciiTheme="minorHAnsi" w:hAnsiTheme="minorHAnsi"/>
          <w:b/>
        </w:rPr>
      </w:pPr>
      <w:r w:rsidRPr="00EE5263">
        <w:rPr>
          <w:rFonts w:asciiTheme="minorHAnsi" w:hAnsiTheme="minorHAnsi"/>
          <w:b/>
        </w:rPr>
        <w:lastRenderedPageBreak/>
        <w:t>Participating Teams and Uniform Color</w:t>
      </w:r>
    </w:p>
    <w:p w:rsidR="006547C6" w:rsidRPr="00EE5263" w:rsidRDefault="006547C6" w:rsidP="006547C6">
      <w:pPr>
        <w:jc w:val="both"/>
        <w:rPr>
          <w:rFonts w:asciiTheme="minorHAnsi" w:hAnsiTheme="minorHAnsi"/>
        </w:rPr>
      </w:pPr>
    </w:p>
    <w:p w:rsidR="006547C6" w:rsidRPr="00EE5263" w:rsidRDefault="006547C6" w:rsidP="006547C6">
      <w:pPr>
        <w:ind w:left="1710" w:hanging="990"/>
        <w:jc w:val="both"/>
        <w:rPr>
          <w:rFonts w:asciiTheme="minorHAnsi" w:hAnsiTheme="minorHAnsi"/>
        </w:rPr>
      </w:pPr>
      <w:r w:rsidRPr="00EE5263">
        <w:rPr>
          <w:rFonts w:asciiTheme="minorHAnsi" w:hAnsiTheme="minorHAnsi"/>
        </w:rPr>
        <w:t>9.1</w:t>
      </w:r>
      <w:r w:rsidRPr="00EE5263">
        <w:rPr>
          <w:rFonts w:asciiTheme="minorHAnsi" w:hAnsiTheme="minorHAnsi"/>
        </w:rPr>
        <w:tab/>
        <w:t>All athletes are required to wear uniforms appropriate or required for their sport or event.  Teams are required to have two sets of uniforms, one of a light color (preferably white) and the other of a dark color.  Each player must wear the same number throughout the tournament.  The uniforms must be numbers 4-15.  FIBA Rules apply to uniforms.</w:t>
      </w:r>
    </w:p>
    <w:p w:rsidR="006547C6" w:rsidRDefault="006547C6" w:rsidP="006547C6">
      <w:pPr>
        <w:jc w:val="both"/>
        <w:rPr>
          <w:rFonts w:asciiTheme="minorHAnsi" w:hAnsiTheme="minorHAnsi"/>
        </w:rPr>
      </w:pPr>
    </w:p>
    <w:p w:rsidR="00753907" w:rsidRPr="00EE5263" w:rsidRDefault="00753907" w:rsidP="006547C6">
      <w:pPr>
        <w:jc w:val="both"/>
        <w:rPr>
          <w:rFonts w:asciiTheme="minorHAnsi" w:hAnsiTheme="minorHAnsi"/>
        </w:rPr>
      </w:pPr>
    </w:p>
    <w:p w:rsidR="006547C6" w:rsidRPr="00EE5263" w:rsidRDefault="006547C6" w:rsidP="006547C6">
      <w:pPr>
        <w:numPr>
          <w:ilvl w:val="0"/>
          <w:numId w:val="6"/>
        </w:numPr>
        <w:ind w:left="0" w:firstLine="0"/>
        <w:jc w:val="both"/>
        <w:rPr>
          <w:rFonts w:asciiTheme="minorHAnsi" w:hAnsiTheme="minorHAnsi"/>
          <w:b/>
        </w:rPr>
      </w:pPr>
      <w:r w:rsidRPr="00EE5263">
        <w:rPr>
          <w:rFonts w:asciiTheme="minorHAnsi" w:hAnsiTheme="minorHAnsi"/>
          <w:b/>
        </w:rPr>
        <w:t>Basketball Schedule</w:t>
      </w:r>
    </w:p>
    <w:p w:rsidR="006547C6" w:rsidRPr="00EE5263" w:rsidRDefault="006547C6" w:rsidP="006547C6">
      <w:pPr>
        <w:jc w:val="both"/>
        <w:rPr>
          <w:rFonts w:asciiTheme="minorHAnsi" w:hAnsiTheme="minorHAnsi"/>
        </w:rPr>
      </w:pPr>
    </w:p>
    <w:tbl>
      <w:tblPr>
        <w:tblW w:w="8621" w:type="dxa"/>
        <w:tblInd w:w="854" w:type="dxa"/>
        <w:tblLook w:val="0000" w:firstRow="0" w:lastRow="0" w:firstColumn="0" w:lastColumn="0" w:noHBand="0" w:noVBand="0"/>
      </w:tblPr>
      <w:tblGrid>
        <w:gridCol w:w="8621"/>
      </w:tblGrid>
      <w:tr w:rsidR="006547C6" w:rsidRPr="00EE5263" w:rsidTr="00DC718E">
        <w:trPr>
          <w:trHeight w:val="255"/>
        </w:trPr>
        <w:tc>
          <w:tcPr>
            <w:tcW w:w="8621" w:type="dxa"/>
            <w:tcBorders>
              <w:top w:val="nil"/>
              <w:left w:val="nil"/>
              <w:bottom w:val="nil"/>
              <w:right w:val="nil"/>
            </w:tcBorders>
            <w:shd w:val="clear" w:color="auto" w:fill="auto"/>
            <w:noWrap/>
            <w:vAlign w:val="bottom"/>
          </w:tcPr>
          <w:p w:rsidR="006547C6" w:rsidRDefault="006547C6" w:rsidP="00725606">
            <w:pPr>
              <w:rPr>
                <w:rFonts w:asciiTheme="minorHAnsi" w:hAnsiTheme="minorHAnsi" w:cs="Arial"/>
              </w:rPr>
            </w:pPr>
            <w:r w:rsidRPr="00EE5263">
              <w:rPr>
                <w:rFonts w:asciiTheme="minorHAnsi" w:hAnsiTheme="minorHAnsi" w:cs="Arial"/>
              </w:rPr>
              <w:t>PROPOSED BASKETBALL SCHEDULE, 201</w:t>
            </w:r>
            <w:r w:rsidR="00725606">
              <w:rPr>
                <w:rFonts w:asciiTheme="minorHAnsi" w:hAnsiTheme="minorHAnsi" w:cs="Arial"/>
              </w:rPr>
              <w:t>8</w:t>
            </w:r>
            <w:r w:rsidRPr="00EE5263">
              <w:rPr>
                <w:rFonts w:asciiTheme="minorHAnsi" w:hAnsiTheme="minorHAnsi" w:cs="Arial"/>
              </w:rPr>
              <w:t xml:space="preserve"> </w:t>
            </w:r>
            <w:r w:rsidR="00EE17EB" w:rsidRPr="00EE5263">
              <w:rPr>
                <w:rFonts w:asciiTheme="minorHAnsi" w:hAnsiTheme="minorHAnsi" w:cs="Arial"/>
              </w:rPr>
              <w:t>MICRO GAMES</w:t>
            </w:r>
            <w:r w:rsidRPr="00EE5263">
              <w:rPr>
                <w:rFonts w:asciiTheme="minorHAnsi" w:hAnsiTheme="minorHAnsi" w:cs="Arial"/>
              </w:rPr>
              <w:t xml:space="preserve">. Team Draw will be completed during the </w:t>
            </w:r>
            <w:r w:rsidR="00725606">
              <w:rPr>
                <w:rFonts w:asciiTheme="minorHAnsi" w:hAnsiTheme="minorHAnsi" w:cs="Arial"/>
              </w:rPr>
              <w:t>Chef De Mission</w:t>
            </w:r>
            <w:r w:rsidRPr="00EE5263">
              <w:rPr>
                <w:rFonts w:asciiTheme="minorHAnsi" w:hAnsiTheme="minorHAnsi" w:cs="Arial"/>
              </w:rPr>
              <w:t xml:space="preserve"> meeting in </w:t>
            </w:r>
            <w:r w:rsidR="00725606">
              <w:rPr>
                <w:rFonts w:asciiTheme="minorHAnsi" w:hAnsiTheme="minorHAnsi" w:cs="Arial"/>
              </w:rPr>
              <w:t>Yap</w:t>
            </w:r>
            <w:r w:rsidRPr="00EE5263">
              <w:rPr>
                <w:rFonts w:asciiTheme="minorHAnsi" w:hAnsiTheme="minorHAnsi" w:cs="Arial"/>
              </w:rPr>
              <w:t xml:space="preserve"> on </w:t>
            </w:r>
            <w:r w:rsidR="00725606">
              <w:rPr>
                <w:rFonts w:asciiTheme="minorHAnsi" w:hAnsiTheme="minorHAnsi" w:cs="Arial"/>
              </w:rPr>
              <w:t>January _________</w:t>
            </w:r>
            <w:r w:rsidRPr="00EE5263">
              <w:rPr>
                <w:rFonts w:asciiTheme="minorHAnsi" w:hAnsiTheme="minorHAnsi" w:cs="Arial"/>
              </w:rPr>
              <w:t>. A preliminary schedule will be provided to each country after the draw. The final schedule will be approved during the technical meeting.</w:t>
            </w:r>
          </w:p>
          <w:p w:rsidR="00916BC4" w:rsidRDefault="00916BC4" w:rsidP="00725606">
            <w:pPr>
              <w:rPr>
                <w:rFonts w:asciiTheme="minorHAnsi" w:hAnsiTheme="minorHAnsi" w:cs="Arial"/>
              </w:rPr>
            </w:pPr>
          </w:p>
          <w:tbl>
            <w:tblPr>
              <w:tblStyle w:val="TableGrid"/>
              <w:tblW w:w="0" w:type="auto"/>
              <w:tblLook w:val="04A0" w:firstRow="1" w:lastRow="0" w:firstColumn="1" w:lastColumn="0" w:noHBand="0" w:noVBand="1"/>
            </w:tblPr>
            <w:tblGrid>
              <w:gridCol w:w="932"/>
              <w:gridCol w:w="932"/>
              <w:gridCol w:w="932"/>
              <w:gridCol w:w="932"/>
              <w:gridCol w:w="932"/>
              <w:gridCol w:w="932"/>
              <w:gridCol w:w="932"/>
              <w:gridCol w:w="933"/>
              <w:gridCol w:w="933"/>
            </w:tblGrid>
            <w:tr w:rsidR="00916BC4" w:rsidTr="00916BC4">
              <w:tc>
                <w:tcPr>
                  <w:tcW w:w="932" w:type="dxa"/>
                </w:tcPr>
                <w:p w:rsidR="00916BC4" w:rsidRPr="00916BC4" w:rsidRDefault="00916BC4" w:rsidP="00916BC4">
                  <w:pPr>
                    <w:jc w:val="center"/>
                    <w:rPr>
                      <w:rFonts w:asciiTheme="minorHAnsi" w:hAnsiTheme="minorHAnsi" w:cs="Arial"/>
                      <w:sz w:val="18"/>
                      <w:szCs w:val="18"/>
                    </w:rPr>
                  </w:pPr>
                  <w:r w:rsidRPr="00916BC4">
                    <w:rPr>
                      <w:rFonts w:asciiTheme="minorHAnsi" w:hAnsiTheme="minorHAnsi" w:cs="Arial"/>
                      <w:sz w:val="18"/>
                      <w:szCs w:val="18"/>
                    </w:rPr>
                    <w:t>Time</w:t>
                  </w:r>
                </w:p>
              </w:tc>
              <w:tc>
                <w:tcPr>
                  <w:tcW w:w="932" w:type="dxa"/>
                </w:tcPr>
                <w:p w:rsidR="00916BC4" w:rsidRPr="00916BC4" w:rsidRDefault="00916BC4" w:rsidP="00916BC4">
                  <w:pPr>
                    <w:jc w:val="center"/>
                    <w:rPr>
                      <w:rFonts w:asciiTheme="minorHAnsi" w:hAnsiTheme="minorHAnsi" w:cs="Arial"/>
                      <w:sz w:val="18"/>
                      <w:szCs w:val="18"/>
                    </w:rPr>
                  </w:pPr>
                  <w:r w:rsidRPr="00916BC4">
                    <w:rPr>
                      <w:rFonts w:asciiTheme="minorHAnsi" w:hAnsiTheme="minorHAnsi" w:cs="Arial"/>
                      <w:sz w:val="18"/>
                      <w:szCs w:val="18"/>
                    </w:rPr>
                    <w:t>MON 16</w:t>
                  </w:r>
                </w:p>
              </w:tc>
              <w:tc>
                <w:tcPr>
                  <w:tcW w:w="932" w:type="dxa"/>
                </w:tcPr>
                <w:p w:rsidR="00916BC4" w:rsidRPr="00916BC4" w:rsidRDefault="00916BC4" w:rsidP="00916BC4">
                  <w:pPr>
                    <w:jc w:val="center"/>
                    <w:rPr>
                      <w:rFonts w:asciiTheme="minorHAnsi" w:hAnsiTheme="minorHAnsi" w:cs="Arial"/>
                      <w:sz w:val="18"/>
                      <w:szCs w:val="18"/>
                    </w:rPr>
                  </w:pPr>
                  <w:r w:rsidRPr="00916BC4">
                    <w:rPr>
                      <w:rFonts w:asciiTheme="minorHAnsi" w:hAnsiTheme="minorHAnsi" w:cs="Arial"/>
                      <w:sz w:val="18"/>
                      <w:szCs w:val="18"/>
                    </w:rPr>
                    <w:t>TUE 17</w:t>
                  </w:r>
                </w:p>
              </w:tc>
              <w:tc>
                <w:tcPr>
                  <w:tcW w:w="932" w:type="dxa"/>
                </w:tcPr>
                <w:p w:rsidR="00916BC4" w:rsidRPr="00916BC4" w:rsidRDefault="00916BC4" w:rsidP="00916BC4">
                  <w:pPr>
                    <w:jc w:val="center"/>
                    <w:rPr>
                      <w:rFonts w:asciiTheme="minorHAnsi" w:hAnsiTheme="minorHAnsi" w:cs="Arial"/>
                      <w:sz w:val="18"/>
                      <w:szCs w:val="18"/>
                    </w:rPr>
                  </w:pPr>
                  <w:r w:rsidRPr="00916BC4">
                    <w:rPr>
                      <w:rFonts w:asciiTheme="minorHAnsi" w:hAnsiTheme="minorHAnsi" w:cs="Arial"/>
                      <w:sz w:val="18"/>
                      <w:szCs w:val="18"/>
                    </w:rPr>
                    <w:t>WED 18</w:t>
                  </w:r>
                </w:p>
              </w:tc>
              <w:tc>
                <w:tcPr>
                  <w:tcW w:w="932" w:type="dxa"/>
                </w:tcPr>
                <w:p w:rsidR="00916BC4" w:rsidRPr="00916BC4" w:rsidRDefault="00916BC4" w:rsidP="00916BC4">
                  <w:pPr>
                    <w:jc w:val="center"/>
                    <w:rPr>
                      <w:rFonts w:asciiTheme="minorHAnsi" w:hAnsiTheme="minorHAnsi" w:cs="Arial"/>
                      <w:sz w:val="18"/>
                      <w:szCs w:val="18"/>
                    </w:rPr>
                  </w:pPr>
                  <w:r w:rsidRPr="00916BC4">
                    <w:rPr>
                      <w:rFonts w:asciiTheme="minorHAnsi" w:hAnsiTheme="minorHAnsi" w:cs="Arial"/>
                      <w:sz w:val="18"/>
                      <w:szCs w:val="18"/>
                    </w:rPr>
                    <w:t>THU 19</w:t>
                  </w:r>
                </w:p>
              </w:tc>
              <w:tc>
                <w:tcPr>
                  <w:tcW w:w="932" w:type="dxa"/>
                </w:tcPr>
                <w:p w:rsidR="00916BC4" w:rsidRPr="00916BC4" w:rsidRDefault="00916BC4" w:rsidP="00916BC4">
                  <w:pPr>
                    <w:jc w:val="center"/>
                    <w:rPr>
                      <w:rFonts w:asciiTheme="minorHAnsi" w:hAnsiTheme="minorHAnsi" w:cs="Arial"/>
                      <w:sz w:val="18"/>
                      <w:szCs w:val="18"/>
                    </w:rPr>
                  </w:pPr>
                  <w:r w:rsidRPr="00916BC4">
                    <w:rPr>
                      <w:rFonts w:asciiTheme="minorHAnsi" w:hAnsiTheme="minorHAnsi" w:cs="Arial"/>
                      <w:sz w:val="18"/>
                      <w:szCs w:val="18"/>
                    </w:rPr>
                    <w:t>FRI 20</w:t>
                  </w:r>
                </w:p>
              </w:tc>
              <w:tc>
                <w:tcPr>
                  <w:tcW w:w="932" w:type="dxa"/>
                </w:tcPr>
                <w:p w:rsidR="00916BC4" w:rsidRPr="00916BC4" w:rsidRDefault="00916BC4" w:rsidP="00916BC4">
                  <w:pPr>
                    <w:jc w:val="center"/>
                    <w:rPr>
                      <w:rFonts w:asciiTheme="minorHAnsi" w:hAnsiTheme="minorHAnsi" w:cs="Arial"/>
                      <w:sz w:val="18"/>
                      <w:szCs w:val="18"/>
                    </w:rPr>
                  </w:pPr>
                  <w:r w:rsidRPr="00916BC4">
                    <w:rPr>
                      <w:rFonts w:asciiTheme="minorHAnsi" w:hAnsiTheme="minorHAnsi" w:cs="Arial"/>
                      <w:sz w:val="18"/>
                      <w:szCs w:val="18"/>
                    </w:rPr>
                    <w:t>SAT 21</w:t>
                  </w:r>
                </w:p>
              </w:tc>
              <w:tc>
                <w:tcPr>
                  <w:tcW w:w="933" w:type="dxa"/>
                </w:tcPr>
                <w:p w:rsidR="00916BC4" w:rsidRPr="00916BC4" w:rsidRDefault="00916BC4" w:rsidP="00916BC4">
                  <w:pPr>
                    <w:jc w:val="center"/>
                    <w:rPr>
                      <w:rFonts w:asciiTheme="minorHAnsi" w:hAnsiTheme="minorHAnsi" w:cs="Arial"/>
                      <w:sz w:val="18"/>
                      <w:szCs w:val="18"/>
                    </w:rPr>
                  </w:pPr>
                  <w:r w:rsidRPr="00916BC4">
                    <w:rPr>
                      <w:rFonts w:asciiTheme="minorHAnsi" w:hAnsiTheme="minorHAnsi" w:cs="Arial"/>
                      <w:sz w:val="18"/>
                      <w:szCs w:val="18"/>
                    </w:rPr>
                    <w:t>MON 23</w:t>
                  </w:r>
                </w:p>
              </w:tc>
              <w:tc>
                <w:tcPr>
                  <w:tcW w:w="933" w:type="dxa"/>
                </w:tcPr>
                <w:p w:rsidR="00916BC4" w:rsidRPr="00916BC4" w:rsidRDefault="00916BC4" w:rsidP="00916BC4">
                  <w:pPr>
                    <w:jc w:val="center"/>
                    <w:rPr>
                      <w:rFonts w:asciiTheme="minorHAnsi" w:hAnsiTheme="minorHAnsi" w:cs="Arial"/>
                      <w:sz w:val="18"/>
                      <w:szCs w:val="18"/>
                    </w:rPr>
                  </w:pPr>
                  <w:r w:rsidRPr="00916BC4">
                    <w:rPr>
                      <w:rFonts w:asciiTheme="minorHAnsi" w:hAnsiTheme="minorHAnsi" w:cs="Arial"/>
                      <w:sz w:val="18"/>
                      <w:szCs w:val="18"/>
                    </w:rPr>
                    <w:t>TUE 24</w:t>
                  </w:r>
                </w:p>
              </w:tc>
            </w:tr>
            <w:tr w:rsidR="00916BC4" w:rsidTr="00916BC4">
              <w:tc>
                <w:tcPr>
                  <w:tcW w:w="932" w:type="dxa"/>
                </w:tcPr>
                <w:p w:rsidR="00916BC4" w:rsidRPr="00916BC4" w:rsidRDefault="005D6BFD" w:rsidP="00916BC4">
                  <w:pPr>
                    <w:jc w:val="right"/>
                    <w:rPr>
                      <w:rFonts w:asciiTheme="minorHAnsi" w:hAnsiTheme="minorHAnsi" w:cs="Arial"/>
                      <w:sz w:val="18"/>
                      <w:szCs w:val="18"/>
                    </w:rPr>
                  </w:pPr>
                  <w:r>
                    <w:rPr>
                      <w:rFonts w:asciiTheme="minorHAnsi" w:hAnsiTheme="minorHAnsi" w:cs="Arial"/>
                      <w:sz w:val="18"/>
                      <w:szCs w:val="18"/>
                    </w:rPr>
                    <w:t>9</w:t>
                  </w:r>
                  <w:r w:rsidR="00916BC4" w:rsidRPr="00916BC4">
                    <w:rPr>
                      <w:rFonts w:asciiTheme="minorHAnsi" w:hAnsiTheme="minorHAnsi" w:cs="Arial"/>
                      <w:sz w:val="18"/>
                      <w:szCs w:val="18"/>
                    </w:rPr>
                    <w:t>:00 AM</w:t>
                  </w:r>
                </w:p>
              </w:tc>
              <w:tc>
                <w:tcPr>
                  <w:tcW w:w="932" w:type="dxa"/>
                </w:tcPr>
                <w:p w:rsidR="00916BC4" w:rsidRPr="00916BC4" w:rsidRDefault="00916BC4" w:rsidP="00725606">
                  <w:pPr>
                    <w:rPr>
                      <w:rFonts w:asciiTheme="minorHAnsi" w:hAnsiTheme="minorHAnsi" w:cs="Arial"/>
                      <w:sz w:val="20"/>
                      <w:szCs w:val="20"/>
                    </w:rPr>
                  </w:pPr>
                </w:p>
              </w:tc>
              <w:tc>
                <w:tcPr>
                  <w:tcW w:w="932" w:type="dxa"/>
                </w:tcPr>
                <w:p w:rsidR="00916BC4" w:rsidRPr="00916BC4" w:rsidRDefault="00916BC4" w:rsidP="00725606">
                  <w:pPr>
                    <w:rPr>
                      <w:rFonts w:asciiTheme="minorHAnsi" w:hAnsiTheme="minorHAnsi" w:cs="Arial"/>
                      <w:sz w:val="20"/>
                      <w:szCs w:val="20"/>
                    </w:rPr>
                  </w:pPr>
                </w:p>
              </w:tc>
              <w:tc>
                <w:tcPr>
                  <w:tcW w:w="932" w:type="dxa"/>
                </w:tcPr>
                <w:p w:rsidR="00916BC4" w:rsidRPr="00916BC4" w:rsidRDefault="00916BC4" w:rsidP="00725606">
                  <w:pPr>
                    <w:rPr>
                      <w:rFonts w:asciiTheme="minorHAnsi" w:hAnsiTheme="minorHAnsi" w:cs="Arial"/>
                      <w:sz w:val="20"/>
                      <w:szCs w:val="20"/>
                    </w:rPr>
                  </w:pPr>
                </w:p>
              </w:tc>
              <w:tc>
                <w:tcPr>
                  <w:tcW w:w="932" w:type="dxa"/>
                </w:tcPr>
                <w:p w:rsidR="00916BC4" w:rsidRPr="00916BC4" w:rsidRDefault="00916BC4" w:rsidP="00725606">
                  <w:pPr>
                    <w:rPr>
                      <w:rFonts w:asciiTheme="minorHAnsi" w:hAnsiTheme="minorHAnsi" w:cs="Arial"/>
                      <w:sz w:val="20"/>
                      <w:szCs w:val="20"/>
                    </w:rPr>
                  </w:pPr>
                </w:p>
              </w:tc>
              <w:tc>
                <w:tcPr>
                  <w:tcW w:w="932" w:type="dxa"/>
                </w:tcPr>
                <w:p w:rsidR="00916BC4" w:rsidRPr="00916BC4" w:rsidRDefault="00916BC4" w:rsidP="00725606">
                  <w:pPr>
                    <w:rPr>
                      <w:rFonts w:asciiTheme="minorHAnsi" w:hAnsiTheme="minorHAnsi" w:cs="Arial"/>
                      <w:sz w:val="20"/>
                      <w:szCs w:val="20"/>
                    </w:rPr>
                  </w:pPr>
                </w:p>
              </w:tc>
              <w:tc>
                <w:tcPr>
                  <w:tcW w:w="932" w:type="dxa"/>
                </w:tcPr>
                <w:p w:rsidR="00916BC4" w:rsidRPr="00916BC4" w:rsidRDefault="00916BC4" w:rsidP="00725606">
                  <w:pPr>
                    <w:rPr>
                      <w:rFonts w:asciiTheme="minorHAnsi" w:hAnsiTheme="minorHAnsi" w:cs="Arial"/>
                      <w:sz w:val="20"/>
                      <w:szCs w:val="20"/>
                    </w:rPr>
                  </w:pPr>
                </w:p>
              </w:tc>
              <w:tc>
                <w:tcPr>
                  <w:tcW w:w="933" w:type="dxa"/>
                </w:tcPr>
                <w:p w:rsidR="00916BC4" w:rsidRPr="00916BC4" w:rsidRDefault="00916BC4" w:rsidP="00725606">
                  <w:pPr>
                    <w:rPr>
                      <w:rFonts w:asciiTheme="minorHAnsi" w:hAnsiTheme="minorHAnsi" w:cs="Arial"/>
                      <w:sz w:val="20"/>
                      <w:szCs w:val="20"/>
                    </w:rPr>
                  </w:pPr>
                </w:p>
              </w:tc>
              <w:tc>
                <w:tcPr>
                  <w:tcW w:w="933" w:type="dxa"/>
                </w:tcPr>
                <w:p w:rsidR="00916BC4" w:rsidRPr="00916BC4" w:rsidRDefault="00916BC4" w:rsidP="00725606">
                  <w:pPr>
                    <w:rPr>
                      <w:rFonts w:asciiTheme="minorHAnsi" w:hAnsiTheme="minorHAnsi" w:cs="Arial"/>
                      <w:sz w:val="20"/>
                      <w:szCs w:val="20"/>
                    </w:rPr>
                  </w:pPr>
                </w:p>
              </w:tc>
            </w:tr>
            <w:tr w:rsidR="00916BC4" w:rsidTr="00916BC4">
              <w:tc>
                <w:tcPr>
                  <w:tcW w:w="932" w:type="dxa"/>
                </w:tcPr>
                <w:p w:rsidR="00916BC4" w:rsidRPr="00916BC4" w:rsidRDefault="00916BC4" w:rsidP="005D6BFD">
                  <w:pPr>
                    <w:jc w:val="right"/>
                    <w:rPr>
                      <w:rFonts w:asciiTheme="minorHAnsi" w:hAnsiTheme="minorHAnsi" w:cs="Arial"/>
                      <w:sz w:val="18"/>
                      <w:szCs w:val="18"/>
                    </w:rPr>
                  </w:pPr>
                  <w:r w:rsidRPr="00916BC4">
                    <w:rPr>
                      <w:rFonts w:asciiTheme="minorHAnsi" w:hAnsiTheme="minorHAnsi" w:cs="Arial"/>
                      <w:sz w:val="18"/>
                      <w:szCs w:val="18"/>
                    </w:rPr>
                    <w:t>1</w:t>
                  </w:r>
                  <w:r w:rsidR="005D6BFD">
                    <w:rPr>
                      <w:rFonts w:asciiTheme="minorHAnsi" w:hAnsiTheme="minorHAnsi" w:cs="Arial"/>
                      <w:sz w:val="18"/>
                      <w:szCs w:val="18"/>
                    </w:rPr>
                    <w:t>1</w:t>
                  </w:r>
                  <w:r w:rsidRPr="00916BC4">
                    <w:rPr>
                      <w:rFonts w:asciiTheme="minorHAnsi" w:hAnsiTheme="minorHAnsi" w:cs="Arial"/>
                      <w:sz w:val="18"/>
                      <w:szCs w:val="18"/>
                    </w:rPr>
                    <w:t>:00 AM</w:t>
                  </w:r>
                </w:p>
              </w:tc>
              <w:tc>
                <w:tcPr>
                  <w:tcW w:w="932" w:type="dxa"/>
                </w:tcPr>
                <w:p w:rsidR="00916BC4" w:rsidRPr="00916BC4" w:rsidRDefault="00916BC4" w:rsidP="00725606">
                  <w:pPr>
                    <w:rPr>
                      <w:rFonts w:asciiTheme="minorHAnsi" w:hAnsiTheme="minorHAnsi" w:cs="Arial"/>
                      <w:sz w:val="20"/>
                      <w:szCs w:val="20"/>
                    </w:rPr>
                  </w:pPr>
                </w:p>
              </w:tc>
              <w:tc>
                <w:tcPr>
                  <w:tcW w:w="932" w:type="dxa"/>
                </w:tcPr>
                <w:p w:rsidR="00916BC4" w:rsidRPr="00916BC4" w:rsidRDefault="00916BC4" w:rsidP="00725606">
                  <w:pPr>
                    <w:rPr>
                      <w:rFonts w:asciiTheme="minorHAnsi" w:hAnsiTheme="minorHAnsi" w:cs="Arial"/>
                      <w:sz w:val="20"/>
                      <w:szCs w:val="20"/>
                    </w:rPr>
                  </w:pPr>
                </w:p>
              </w:tc>
              <w:tc>
                <w:tcPr>
                  <w:tcW w:w="932" w:type="dxa"/>
                </w:tcPr>
                <w:p w:rsidR="00916BC4" w:rsidRPr="00916BC4" w:rsidRDefault="00916BC4" w:rsidP="00725606">
                  <w:pPr>
                    <w:rPr>
                      <w:rFonts w:asciiTheme="minorHAnsi" w:hAnsiTheme="minorHAnsi" w:cs="Arial"/>
                      <w:sz w:val="20"/>
                      <w:szCs w:val="20"/>
                    </w:rPr>
                  </w:pPr>
                </w:p>
              </w:tc>
              <w:tc>
                <w:tcPr>
                  <w:tcW w:w="932" w:type="dxa"/>
                </w:tcPr>
                <w:p w:rsidR="00916BC4" w:rsidRPr="00916BC4" w:rsidRDefault="00916BC4" w:rsidP="00725606">
                  <w:pPr>
                    <w:rPr>
                      <w:rFonts w:asciiTheme="minorHAnsi" w:hAnsiTheme="minorHAnsi" w:cs="Arial"/>
                      <w:sz w:val="20"/>
                      <w:szCs w:val="20"/>
                    </w:rPr>
                  </w:pPr>
                </w:p>
              </w:tc>
              <w:tc>
                <w:tcPr>
                  <w:tcW w:w="932" w:type="dxa"/>
                </w:tcPr>
                <w:p w:rsidR="00916BC4" w:rsidRPr="00916BC4" w:rsidRDefault="00916BC4" w:rsidP="00725606">
                  <w:pPr>
                    <w:rPr>
                      <w:rFonts w:asciiTheme="minorHAnsi" w:hAnsiTheme="minorHAnsi" w:cs="Arial"/>
                      <w:sz w:val="20"/>
                      <w:szCs w:val="20"/>
                    </w:rPr>
                  </w:pPr>
                </w:p>
              </w:tc>
              <w:tc>
                <w:tcPr>
                  <w:tcW w:w="932" w:type="dxa"/>
                </w:tcPr>
                <w:p w:rsidR="00916BC4" w:rsidRPr="00916BC4" w:rsidRDefault="00916BC4" w:rsidP="00725606">
                  <w:pPr>
                    <w:rPr>
                      <w:rFonts w:asciiTheme="minorHAnsi" w:hAnsiTheme="minorHAnsi" w:cs="Arial"/>
                      <w:sz w:val="20"/>
                      <w:szCs w:val="20"/>
                    </w:rPr>
                  </w:pPr>
                </w:p>
              </w:tc>
              <w:tc>
                <w:tcPr>
                  <w:tcW w:w="933" w:type="dxa"/>
                </w:tcPr>
                <w:p w:rsidR="00916BC4" w:rsidRPr="00916BC4" w:rsidRDefault="00916BC4" w:rsidP="00725606">
                  <w:pPr>
                    <w:rPr>
                      <w:rFonts w:asciiTheme="minorHAnsi" w:hAnsiTheme="minorHAnsi" w:cs="Arial"/>
                      <w:sz w:val="20"/>
                      <w:szCs w:val="20"/>
                    </w:rPr>
                  </w:pPr>
                </w:p>
              </w:tc>
              <w:tc>
                <w:tcPr>
                  <w:tcW w:w="933" w:type="dxa"/>
                </w:tcPr>
                <w:p w:rsidR="00916BC4" w:rsidRPr="00916BC4" w:rsidRDefault="00916BC4" w:rsidP="00725606">
                  <w:pPr>
                    <w:rPr>
                      <w:rFonts w:asciiTheme="minorHAnsi" w:hAnsiTheme="minorHAnsi" w:cs="Arial"/>
                      <w:sz w:val="20"/>
                      <w:szCs w:val="20"/>
                    </w:rPr>
                  </w:pPr>
                </w:p>
              </w:tc>
            </w:tr>
            <w:tr w:rsidR="00916BC4" w:rsidTr="00916BC4">
              <w:tc>
                <w:tcPr>
                  <w:tcW w:w="932" w:type="dxa"/>
                </w:tcPr>
                <w:p w:rsidR="00916BC4" w:rsidRPr="00916BC4" w:rsidRDefault="00916BC4" w:rsidP="005D6BFD">
                  <w:pPr>
                    <w:jc w:val="right"/>
                    <w:rPr>
                      <w:rFonts w:asciiTheme="minorHAnsi" w:hAnsiTheme="minorHAnsi" w:cs="Arial"/>
                      <w:sz w:val="18"/>
                      <w:szCs w:val="18"/>
                    </w:rPr>
                  </w:pPr>
                  <w:r w:rsidRPr="00916BC4">
                    <w:rPr>
                      <w:rFonts w:asciiTheme="minorHAnsi" w:hAnsiTheme="minorHAnsi" w:cs="Arial"/>
                      <w:sz w:val="18"/>
                      <w:szCs w:val="18"/>
                    </w:rPr>
                    <w:t>1:00 PM</w:t>
                  </w:r>
                </w:p>
              </w:tc>
              <w:tc>
                <w:tcPr>
                  <w:tcW w:w="932" w:type="dxa"/>
                </w:tcPr>
                <w:p w:rsidR="00916BC4" w:rsidRPr="00916BC4" w:rsidRDefault="00916BC4" w:rsidP="00725606">
                  <w:pPr>
                    <w:rPr>
                      <w:rFonts w:asciiTheme="minorHAnsi" w:hAnsiTheme="minorHAnsi" w:cs="Arial"/>
                      <w:sz w:val="20"/>
                      <w:szCs w:val="20"/>
                    </w:rPr>
                  </w:pPr>
                </w:p>
              </w:tc>
              <w:tc>
                <w:tcPr>
                  <w:tcW w:w="932" w:type="dxa"/>
                </w:tcPr>
                <w:p w:rsidR="00916BC4" w:rsidRPr="00916BC4" w:rsidRDefault="00916BC4" w:rsidP="00725606">
                  <w:pPr>
                    <w:rPr>
                      <w:rFonts w:asciiTheme="minorHAnsi" w:hAnsiTheme="minorHAnsi" w:cs="Arial"/>
                      <w:sz w:val="20"/>
                      <w:szCs w:val="20"/>
                    </w:rPr>
                  </w:pPr>
                </w:p>
              </w:tc>
              <w:tc>
                <w:tcPr>
                  <w:tcW w:w="932" w:type="dxa"/>
                </w:tcPr>
                <w:p w:rsidR="00916BC4" w:rsidRPr="00916BC4" w:rsidRDefault="00916BC4" w:rsidP="00725606">
                  <w:pPr>
                    <w:rPr>
                      <w:rFonts w:asciiTheme="minorHAnsi" w:hAnsiTheme="minorHAnsi" w:cs="Arial"/>
                      <w:sz w:val="20"/>
                      <w:szCs w:val="20"/>
                    </w:rPr>
                  </w:pPr>
                </w:p>
              </w:tc>
              <w:tc>
                <w:tcPr>
                  <w:tcW w:w="932" w:type="dxa"/>
                </w:tcPr>
                <w:p w:rsidR="00916BC4" w:rsidRPr="00916BC4" w:rsidRDefault="00916BC4" w:rsidP="00725606">
                  <w:pPr>
                    <w:rPr>
                      <w:rFonts w:asciiTheme="minorHAnsi" w:hAnsiTheme="minorHAnsi" w:cs="Arial"/>
                      <w:sz w:val="20"/>
                      <w:szCs w:val="20"/>
                    </w:rPr>
                  </w:pPr>
                </w:p>
              </w:tc>
              <w:tc>
                <w:tcPr>
                  <w:tcW w:w="932" w:type="dxa"/>
                </w:tcPr>
                <w:p w:rsidR="00916BC4" w:rsidRPr="00916BC4" w:rsidRDefault="00916BC4" w:rsidP="00725606">
                  <w:pPr>
                    <w:rPr>
                      <w:rFonts w:asciiTheme="minorHAnsi" w:hAnsiTheme="minorHAnsi" w:cs="Arial"/>
                      <w:sz w:val="20"/>
                      <w:szCs w:val="20"/>
                    </w:rPr>
                  </w:pPr>
                </w:p>
              </w:tc>
              <w:tc>
                <w:tcPr>
                  <w:tcW w:w="932" w:type="dxa"/>
                </w:tcPr>
                <w:p w:rsidR="00916BC4" w:rsidRPr="00916BC4" w:rsidRDefault="00916BC4" w:rsidP="00725606">
                  <w:pPr>
                    <w:rPr>
                      <w:rFonts w:asciiTheme="minorHAnsi" w:hAnsiTheme="minorHAnsi" w:cs="Arial"/>
                      <w:sz w:val="20"/>
                      <w:szCs w:val="20"/>
                    </w:rPr>
                  </w:pPr>
                </w:p>
              </w:tc>
              <w:tc>
                <w:tcPr>
                  <w:tcW w:w="933" w:type="dxa"/>
                </w:tcPr>
                <w:p w:rsidR="00916BC4" w:rsidRPr="00916BC4" w:rsidRDefault="00916BC4" w:rsidP="00725606">
                  <w:pPr>
                    <w:rPr>
                      <w:rFonts w:asciiTheme="minorHAnsi" w:hAnsiTheme="minorHAnsi" w:cs="Arial"/>
                      <w:sz w:val="20"/>
                      <w:szCs w:val="20"/>
                    </w:rPr>
                  </w:pPr>
                </w:p>
              </w:tc>
              <w:tc>
                <w:tcPr>
                  <w:tcW w:w="933" w:type="dxa"/>
                </w:tcPr>
                <w:p w:rsidR="00916BC4" w:rsidRPr="00916BC4" w:rsidRDefault="00916BC4" w:rsidP="00725606">
                  <w:pPr>
                    <w:rPr>
                      <w:rFonts w:asciiTheme="minorHAnsi" w:hAnsiTheme="minorHAnsi" w:cs="Arial"/>
                      <w:sz w:val="20"/>
                      <w:szCs w:val="20"/>
                    </w:rPr>
                  </w:pPr>
                </w:p>
              </w:tc>
            </w:tr>
            <w:tr w:rsidR="00916BC4" w:rsidTr="00916BC4">
              <w:tc>
                <w:tcPr>
                  <w:tcW w:w="932" w:type="dxa"/>
                </w:tcPr>
                <w:p w:rsidR="00916BC4" w:rsidRPr="00916BC4" w:rsidRDefault="005D6BFD" w:rsidP="00916BC4">
                  <w:pPr>
                    <w:jc w:val="right"/>
                    <w:rPr>
                      <w:rFonts w:asciiTheme="minorHAnsi" w:hAnsiTheme="minorHAnsi" w:cs="Arial"/>
                      <w:sz w:val="18"/>
                      <w:szCs w:val="18"/>
                    </w:rPr>
                  </w:pPr>
                  <w:r>
                    <w:rPr>
                      <w:rFonts w:asciiTheme="minorHAnsi" w:hAnsiTheme="minorHAnsi" w:cs="Arial"/>
                      <w:sz w:val="18"/>
                      <w:szCs w:val="18"/>
                    </w:rPr>
                    <w:t>3</w:t>
                  </w:r>
                  <w:r w:rsidR="00916BC4" w:rsidRPr="00916BC4">
                    <w:rPr>
                      <w:rFonts w:asciiTheme="minorHAnsi" w:hAnsiTheme="minorHAnsi" w:cs="Arial"/>
                      <w:sz w:val="18"/>
                      <w:szCs w:val="18"/>
                    </w:rPr>
                    <w:t>:00 PM</w:t>
                  </w:r>
                </w:p>
              </w:tc>
              <w:tc>
                <w:tcPr>
                  <w:tcW w:w="932" w:type="dxa"/>
                </w:tcPr>
                <w:p w:rsidR="00916BC4" w:rsidRPr="00916BC4" w:rsidRDefault="00916BC4" w:rsidP="00725606">
                  <w:pPr>
                    <w:rPr>
                      <w:rFonts w:asciiTheme="minorHAnsi" w:hAnsiTheme="minorHAnsi" w:cs="Arial"/>
                      <w:sz w:val="20"/>
                      <w:szCs w:val="20"/>
                    </w:rPr>
                  </w:pPr>
                </w:p>
              </w:tc>
              <w:tc>
                <w:tcPr>
                  <w:tcW w:w="932" w:type="dxa"/>
                </w:tcPr>
                <w:p w:rsidR="00916BC4" w:rsidRPr="00916BC4" w:rsidRDefault="00916BC4" w:rsidP="00725606">
                  <w:pPr>
                    <w:rPr>
                      <w:rFonts w:asciiTheme="minorHAnsi" w:hAnsiTheme="minorHAnsi" w:cs="Arial"/>
                      <w:sz w:val="20"/>
                      <w:szCs w:val="20"/>
                    </w:rPr>
                  </w:pPr>
                </w:p>
              </w:tc>
              <w:tc>
                <w:tcPr>
                  <w:tcW w:w="932" w:type="dxa"/>
                </w:tcPr>
                <w:p w:rsidR="00916BC4" w:rsidRPr="00916BC4" w:rsidRDefault="00916BC4" w:rsidP="00725606">
                  <w:pPr>
                    <w:rPr>
                      <w:rFonts w:asciiTheme="minorHAnsi" w:hAnsiTheme="minorHAnsi" w:cs="Arial"/>
                      <w:sz w:val="20"/>
                      <w:szCs w:val="20"/>
                    </w:rPr>
                  </w:pPr>
                </w:p>
              </w:tc>
              <w:tc>
                <w:tcPr>
                  <w:tcW w:w="932" w:type="dxa"/>
                </w:tcPr>
                <w:p w:rsidR="00916BC4" w:rsidRPr="00916BC4" w:rsidRDefault="00916BC4" w:rsidP="00725606">
                  <w:pPr>
                    <w:rPr>
                      <w:rFonts w:asciiTheme="minorHAnsi" w:hAnsiTheme="minorHAnsi" w:cs="Arial"/>
                      <w:sz w:val="20"/>
                      <w:szCs w:val="20"/>
                    </w:rPr>
                  </w:pPr>
                </w:p>
              </w:tc>
              <w:tc>
                <w:tcPr>
                  <w:tcW w:w="932" w:type="dxa"/>
                </w:tcPr>
                <w:p w:rsidR="00916BC4" w:rsidRPr="00916BC4" w:rsidRDefault="00916BC4" w:rsidP="00725606">
                  <w:pPr>
                    <w:rPr>
                      <w:rFonts w:asciiTheme="minorHAnsi" w:hAnsiTheme="minorHAnsi" w:cs="Arial"/>
                      <w:sz w:val="20"/>
                      <w:szCs w:val="20"/>
                    </w:rPr>
                  </w:pPr>
                </w:p>
              </w:tc>
              <w:tc>
                <w:tcPr>
                  <w:tcW w:w="932" w:type="dxa"/>
                </w:tcPr>
                <w:p w:rsidR="00916BC4" w:rsidRPr="00916BC4" w:rsidRDefault="00916BC4" w:rsidP="00725606">
                  <w:pPr>
                    <w:rPr>
                      <w:rFonts w:asciiTheme="minorHAnsi" w:hAnsiTheme="minorHAnsi" w:cs="Arial"/>
                      <w:sz w:val="20"/>
                      <w:szCs w:val="20"/>
                    </w:rPr>
                  </w:pPr>
                </w:p>
              </w:tc>
              <w:tc>
                <w:tcPr>
                  <w:tcW w:w="933" w:type="dxa"/>
                </w:tcPr>
                <w:p w:rsidR="00916BC4" w:rsidRPr="00916BC4" w:rsidRDefault="00916BC4" w:rsidP="00725606">
                  <w:pPr>
                    <w:rPr>
                      <w:rFonts w:asciiTheme="minorHAnsi" w:hAnsiTheme="minorHAnsi" w:cs="Arial"/>
                      <w:sz w:val="20"/>
                      <w:szCs w:val="20"/>
                    </w:rPr>
                  </w:pPr>
                </w:p>
              </w:tc>
              <w:tc>
                <w:tcPr>
                  <w:tcW w:w="933" w:type="dxa"/>
                </w:tcPr>
                <w:p w:rsidR="00916BC4" w:rsidRPr="00916BC4" w:rsidRDefault="00916BC4" w:rsidP="00725606">
                  <w:pPr>
                    <w:rPr>
                      <w:rFonts w:asciiTheme="minorHAnsi" w:hAnsiTheme="minorHAnsi" w:cs="Arial"/>
                      <w:sz w:val="20"/>
                      <w:szCs w:val="20"/>
                    </w:rPr>
                  </w:pPr>
                </w:p>
              </w:tc>
            </w:tr>
            <w:tr w:rsidR="00916BC4" w:rsidTr="00916BC4">
              <w:tc>
                <w:tcPr>
                  <w:tcW w:w="932" w:type="dxa"/>
                </w:tcPr>
                <w:p w:rsidR="00916BC4" w:rsidRPr="00916BC4" w:rsidRDefault="005D6BFD" w:rsidP="00916BC4">
                  <w:pPr>
                    <w:jc w:val="right"/>
                    <w:rPr>
                      <w:rFonts w:asciiTheme="minorHAnsi" w:hAnsiTheme="minorHAnsi" w:cs="Arial"/>
                      <w:sz w:val="18"/>
                      <w:szCs w:val="18"/>
                    </w:rPr>
                  </w:pPr>
                  <w:r>
                    <w:rPr>
                      <w:rFonts w:asciiTheme="minorHAnsi" w:hAnsiTheme="minorHAnsi" w:cs="Arial"/>
                      <w:sz w:val="18"/>
                      <w:szCs w:val="18"/>
                    </w:rPr>
                    <w:t>5</w:t>
                  </w:r>
                  <w:r w:rsidR="00916BC4" w:rsidRPr="00916BC4">
                    <w:rPr>
                      <w:rFonts w:asciiTheme="minorHAnsi" w:hAnsiTheme="minorHAnsi" w:cs="Arial"/>
                      <w:sz w:val="18"/>
                      <w:szCs w:val="18"/>
                    </w:rPr>
                    <w:t>:00 PM</w:t>
                  </w:r>
                </w:p>
              </w:tc>
              <w:tc>
                <w:tcPr>
                  <w:tcW w:w="932" w:type="dxa"/>
                </w:tcPr>
                <w:p w:rsidR="00916BC4" w:rsidRPr="00916BC4" w:rsidRDefault="00916BC4" w:rsidP="00725606">
                  <w:pPr>
                    <w:rPr>
                      <w:rFonts w:asciiTheme="minorHAnsi" w:hAnsiTheme="minorHAnsi" w:cs="Arial"/>
                      <w:sz w:val="20"/>
                      <w:szCs w:val="20"/>
                    </w:rPr>
                  </w:pPr>
                </w:p>
              </w:tc>
              <w:tc>
                <w:tcPr>
                  <w:tcW w:w="932" w:type="dxa"/>
                </w:tcPr>
                <w:p w:rsidR="00916BC4" w:rsidRPr="00916BC4" w:rsidRDefault="00916BC4" w:rsidP="00725606">
                  <w:pPr>
                    <w:rPr>
                      <w:rFonts w:asciiTheme="minorHAnsi" w:hAnsiTheme="minorHAnsi" w:cs="Arial"/>
                      <w:sz w:val="20"/>
                      <w:szCs w:val="20"/>
                    </w:rPr>
                  </w:pPr>
                </w:p>
              </w:tc>
              <w:tc>
                <w:tcPr>
                  <w:tcW w:w="932" w:type="dxa"/>
                </w:tcPr>
                <w:p w:rsidR="00916BC4" w:rsidRPr="00916BC4" w:rsidRDefault="00916BC4" w:rsidP="00725606">
                  <w:pPr>
                    <w:rPr>
                      <w:rFonts w:asciiTheme="minorHAnsi" w:hAnsiTheme="minorHAnsi" w:cs="Arial"/>
                      <w:sz w:val="20"/>
                      <w:szCs w:val="20"/>
                    </w:rPr>
                  </w:pPr>
                </w:p>
              </w:tc>
              <w:tc>
                <w:tcPr>
                  <w:tcW w:w="932" w:type="dxa"/>
                </w:tcPr>
                <w:p w:rsidR="00916BC4" w:rsidRPr="00916BC4" w:rsidRDefault="00916BC4" w:rsidP="00725606">
                  <w:pPr>
                    <w:rPr>
                      <w:rFonts w:asciiTheme="minorHAnsi" w:hAnsiTheme="minorHAnsi" w:cs="Arial"/>
                      <w:sz w:val="20"/>
                      <w:szCs w:val="20"/>
                    </w:rPr>
                  </w:pPr>
                </w:p>
              </w:tc>
              <w:tc>
                <w:tcPr>
                  <w:tcW w:w="932" w:type="dxa"/>
                </w:tcPr>
                <w:p w:rsidR="00916BC4" w:rsidRPr="00916BC4" w:rsidRDefault="00916BC4" w:rsidP="00725606">
                  <w:pPr>
                    <w:rPr>
                      <w:rFonts w:asciiTheme="minorHAnsi" w:hAnsiTheme="minorHAnsi" w:cs="Arial"/>
                      <w:sz w:val="20"/>
                      <w:szCs w:val="20"/>
                    </w:rPr>
                  </w:pPr>
                </w:p>
              </w:tc>
              <w:tc>
                <w:tcPr>
                  <w:tcW w:w="932" w:type="dxa"/>
                </w:tcPr>
                <w:p w:rsidR="00916BC4" w:rsidRPr="00916BC4" w:rsidRDefault="00916BC4" w:rsidP="00725606">
                  <w:pPr>
                    <w:rPr>
                      <w:rFonts w:asciiTheme="minorHAnsi" w:hAnsiTheme="minorHAnsi" w:cs="Arial"/>
                      <w:sz w:val="20"/>
                      <w:szCs w:val="20"/>
                    </w:rPr>
                  </w:pPr>
                </w:p>
              </w:tc>
              <w:tc>
                <w:tcPr>
                  <w:tcW w:w="933" w:type="dxa"/>
                </w:tcPr>
                <w:p w:rsidR="00916BC4" w:rsidRPr="00916BC4" w:rsidRDefault="00916BC4" w:rsidP="00725606">
                  <w:pPr>
                    <w:rPr>
                      <w:rFonts w:asciiTheme="minorHAnsi" w:hAnsiTheme="minorHAnsi" w:cs="Arial"/>
                      <w:sz w:val="20"/>
                      <w:szCs w:val="20"/>
                    </w:rPr>
                  </w:pPr>
                </w:p>
              </w:tc>
              <w:tc>
                <w:tcPr>
                  <w:tcW w:w="933" w:type="dxa"/>
                </w:tcPr>
                <w:p w:rsidR="00916BC4" w:rsidRPr="00916BC4" w:rsidRDefault="00916BC4" w:rsidP="00725606">
                  <w:pPr>
                    <w:rPr>
                      <w:rFonts w:asciiTheme="minorHAnsi" w:hAnsiTheme="minorHAnsi" w:cs="Arial"/>
                      <w:sz w:val="20"/>
                      <w:szCs w:val="20"/>
                    </w:rPr>
                  </w:pPr>
                </w:p>
              </w:tc>
            </w:tr>
            <w:tr w:rsidR="00916BC4" w:rsidTr="00916BC4">
              <w:tc>
                <w:tcPr>
                  <w:tcW w:w="932" w:type="dxa"/>
                </w:tcPr>
                <w:p w:rsidR="00916BC4" w:rsidRPr="00916BC4" w:rsidRDefault="005D6BFD" w:rsidP="00916BC4">
                  <w:pPr>
                    <w:jc w:val="right"/>
                    <w:rPr>
                      <w:rFonts w:asciiTheme="minorHAnsi" w:hAnsiTheme="minorHAnsi" w:cs="Arial"/>
                      <w:sz w:val="18"/>
                      <w:szCs w:val="18"/>
                    </w:rPr>
                  </w:pPr>
                  <w:r>
                    <w:rPr>
                      <w:rFonts w:asciiTheme="minorHAnsi" w:hAnsiTheme="minorHAnsi" w:cs="Arial"/>
                      <w:sz w:val="18"/>
                      <w:szCs w:val="18"/>
                    </w:rPr>
                    <w:t>7</w:t>
                  </w:r>
                  <w:r w:rsidR="00916BC4" w:rsidRPr="00916BC4">
                    <w:rPr>
                      <w:rFonts w:asciiTheme="minorHAnsi" w:hAnsiTheme="minorHAnsi" w:cs="Arial"/>
                      <w:sz w:val="18"/>
                      <w:szCs w:val="18"/>
                    </w:rPr>
                    <w:t>:00 PM</w:t>
                  </w:r>
                </w:p>
              </w:tc>
              <w:tc>
                <w:tcPr>
                  <w:tcW w:w="932" w:type="dxa"/>
                </w:tcPr>
                <w:p w:rsidR="00916BC4" w:rsidRPr="00916BC4" w:rsidRDefault="00916BC4" w:rsidP="00725606">
                  <w:pPr>
                    <w:rPr>
                      <w:rFonts w:asciiTheme="minorHAnsi" w:hAnsiTheme="minorHAnsi" w:cs="Arial"/>
                      <w:sz w:val="20"/>
                      <w:szCs w:val="20"/>
                    </w:rPr>
                  </w:pPr>
                </w:p>
              </w:tc>
              <w:tc>
                <w:tcPr>
                  <w:tcW w:w="932" w:type="dxa"/>
                </w:tcPr>
                <w:p w:rsidR="00916BC4" w:rsidRPr="00916BC4" w:rsidRDefault="00916BC4" w:rsidP="00725606">
                  <w:pPr>
                    <w:rPr>
                      <w:rFonts w:asciiTheme="minorHAnsi" w:hAnsiTheme="minorHAnsi" w:cs="Arial"/>
                      <w:sz w:val="20"/>
                      <w:szCs w:val="20"/>
                    </w:rPr>
                  </w:pPr>
                </w:p>
              </w:tc>
              <w:tc>
                <w:tcPr>
                  <w:tcW w:w="932" w:type="dxa"/>
                </w:tcPr>
                <w:p w:rsidR="00916BC4" w:rsidRPr="00916BC4" w:rsidRDefault="00916BC4" w:rsidP="00725606">
                  <w:pPr>
                    <w:rPr>
                      <w:rFonts w:asciiTheme="minorHAnsi" w:hAnsiTheme="minorHAnsi" w:cs="Arial"/>
                      <w:sz w:val="20"/>
                      <w:szCs w:val="20"/>
                    </w:rPr>
                  </w:pPr>
                </w:p>
              </w:tc>
              <w:tc>
                <w:tcPr>
                  <w:tcW w:w="932" w:type="dxa"/>
                </w:tcPr>
                <w:p w:rsidR="00916BC4" w:rsidRPr="00916BC4" w:rsidRDefault="00916BC4" w:rsidP="00725606">
                  <w:pPr>
                    <w:rPr>
                      <w:rFonts w:asciiTheme="minorHAnsi" w:hAnsiTheme="minorHAnsi" w:cs="Arial"/>
                      <w:sz w:val="20"/>
                      <w:szCs w:val="20"/>
                    </w:rPr>
                  </w:pPr>
                </w:p>
              </w:tc>
              <w:tc>
                <w:tcPr>
                  <w:tcW w:w="932" w:type="dxa"/>
                </w:tcPr>
                <w:p w:rsidR="00916BC4" w:rsidRPr="00916BC4" w:rsidRDefault="00916BC4" w:rsidP="00725606">
                  <w:pPr>
                    <w:rPr>
                      <w:rFonts w:asciiTheme="minorHAnsi" w:hAnsiTheme="minorHAnsi" w:cs="Arial"/>
                      <w:sz w:val="20"/>
                      <w:szCs w:val="20"/>
                    </w:rPr>
                  </w:pPr>
                </w:p>
              </w:tc>
              <w:tc>
                <w:tcPr>
                  <w:tcW w:w="932" w:type="dxa"/>
                </w:tcPr>
                <w:p w:rsidR="00916BC4" w:rsidRPr="00916BC4" w:rsidRDefault="00916BC4" w:rsidP="00725606">
                  <w:pPr>
                    <w:rPr>
                      <w:rFonts w:asciiTheme="minorHAnsi" w:hAnsiTheme="minorHAnsi" w:cs="Arial"/>
                      <w:sz w:val="20"/>
                      <w:szCs w:val="20"/>
                    </w:rPr>
                  </w:pPr>
                </w:p>
              </w:tc>
              <w:tc>
                <w:tcPr>
                  <w:tcW w:w="933" w:type="dxa"/>
                </w:tcPr>
                <w:p w:rsidR="00916BC4" w:rsidRPr="00916BC4" w:rsidRDefault="00916BC4" w:rsidP="00725606">
                  <w:pPr>
                    <w:rPr>
                      <w:rFonts w:asciiTheme="minorHAnsi" w:hAnsiTheme="minorHAnsi" w:cs="Arial"/>
                      <w:sz w:val="20"/>
                      <w:szCs w:val="20"/>
                    </w:rPr>
                  </w:pPr>
                </w:p>
              </w:tc>
              <w:tc>
                <w:tcPr>
                  <w:tcW w:w="933" w:type="dxa"/>
                </w:tcPr>
                <w:p w:rsidR="00916BC4" w:rsidRPr="00916BC4" w:rsidRDefault="00916BC4" w:rsidP="00725606">
                  <w:pPr>
                    <w:rPr>
                      <w:rFonts w:asciiTheme="minorHAnsi" w:hAnsiTheme="minorHAnsi" w:cs="Arial"/>
                      <w:sz w:val="20"/>
                      <w:szCs w:val="20"/>
                    </w:rPr>
                  </w:pPr>
                </w:p>
              </w:tc>
            </w:tr>
          </w:tbl>
          <w:p w:rsidR="00916BC4" w:rsidRPr="00EE5263" w:rsidRDefault="00916BC4" w:rsidP="00725606">
            <w:pPr>
              <w:rPr>
                <w:rFonts w:asciiTheme="minorHAnsi" w:hAnsiTheme="minorHAnsi" w:cs="Arial"/>
              </w:rPr>
            </w:pPr>
            <w:bookmarkStart w:id="0" w:name="_GoBack"/>
            <w:bookmarkEnd w:id="0"/>
          </w:p>
        </w:tc>
      </w:tr>
    </w:tbl>
    <w:p w:rsidR="00916BC4" w:rsidRDefault="00916BC4" w:rsidP="00EE5263">
      <w:pPr>
        <w:ind w:left="1710" w:hanging="990"/>
        <w:jc w:val="both"/>
        <w:rPr>
          <w:rFonts w:asciiTheme="minorHAnsi" w:hAnsiTheme="minorHAnsi"/>
        </w:rPr>
      </w:pPr>
    </w:p>
    <w:p w:rsidR="006547C6" w:rsidRPr="00EE5263" w:rsidRDefault="006547C6" w:rsidP="00EE5263">
      <w:pPr>
        <w:ind w:left="1710" w:hanging="990"/>
        <w:jc w:val="both"/>
        <w:rPr>
          <w:rFonts w:asciiTheme="minorHAnsi" w:hAnsiTheme="minorHAnsi"/>
        </w:rPr>
      </w:pPr>
      <w:r w:rsidRPr="00EE5263">
        <w:rPr>
          <w:rFonts w:asciiTheme="minorHAnsi" w:hAnsiTheme="minorHAnsi"/>
        </w:rPr>
        <w:t>10.1</w:t>
      </w:r>
      <w:r w:rsidRPr="00EE5263">
        <w:rPr>
          <w:rFonts w:asciiTheme="minorHAnsi" w:hAnsiTheme="minorHAnsi"/>
        </w:rPr>
        <w:tab/>
        <w:t xml:space="preserve">Please note that the </w:t>
      </w:r>
      <w:r w:rsidR="00C03F7C">
        <w:rPr>
          <w:rFonts w:asciiTheme="minorHAnsi" w:hAnsiTheme="minorHAnsi"/>
        </w:rPr>
        <w:t>Yap</w:t>
      </w:r>
      <w:r w:rsidRPr="00EE5263">
        <w:rPr>
          <w:rFonts w:asciiTheme="minorHAnsi" w:hAnsiTheme="minorHAnsi"/>
        </w:rPr>
        <w:t xml:space="preserve"> Men's and Women’s team will play</w:t>
      </w:r>
      <w:r w:rsidR="00C03F7C">
        <w:rPr>
          <w:rFonts w:asciiTheme="minorHAnsi" w:hAnsiTheme="minorHAnsi"/>
        </w:rPr>
        <w:t xml:space="preserve"> most of</w:t>
      </w:r>
      <w:r w:rsidRPr="00EE5263">
        <w:rPr>
          <w:rFonts w:asciiTheme="minorHAnsi" w:hAnsiTheme="minorHAnsi"/>
        </w:rPr>
        <w:t xml:space="preserve"> its games in the evenings for marketing reasons.  With this exception, we have endeavored to make the schedule as balanced as possible.</w:t>
      </w:r>
    </w:p>
    <w:p w:rsidR="006547C6" w:rsidRPr="00EE5263" w:rsidRDefault="006547C6" w:rsidP="006547C6">
      <w:pPr>
        <w:jc w:val="both"/>
        <w:rPr>
          <w:rFonts w:asciiTheme="minorHAnsi" w:hAnsiTheme="minorHAnsi"/>
        </w:rPr>
      </w:pPr>
    </w:p>
    <w:p w:rsidR="006547C6" w:rsidRPr="00EE5263" w:rsidRDefault="006547C6" w:rsidP="006547C6">
      <w:pPr>
        <w:numPr>
          <w:ilvl w:val="0"/>
          <w:numId w:val="6"/>
        </w:numPr>
        <w:ind w:left="0" w:firstLine="0"/>
        <w:jc w:val="both"/>
        <w:rPr>
          <w:rFonts w:asciiTheme="minorHAnsi" w:hAnsiTheme="minorHAnsi"/>
          <w:b/>
        </w:rPr>
      </w:pPr>
      <w:r w:rsidRPr="00EE5263">
        <w:rPr>
          <w:rFonts w:asciiTheme="minorHAnsi" w:hAnsiTheme="minorHAnsi"/>
          <w:b/>
        </w:rPr>
        <w:t>Match Procedures</w:t>
      </w:r>
    </w:p>
    <w:p w:rsidR="006547C6" w:rsidRPr="00EE5263" w:rsidRDefault="006547C6" w:rsidP="006547C6">
      <w:pPr>
        <w:jc w:val="both"/>
        <w:rPr>
          <w:rFonts w:asciiTheme="minorHAnsi" w:hAnsiTheme="minorHAnsi"/>
        </w:rPr>
      </w:pPr>
    </w:p>
    <w:p w:rsidR="006547C6" w:rsidRPr="00EE5263" w:rsidRDefault="006547C6" w:rsidP="006547C6">
      <w:pPr>
        <w:ind w:left="1710" w:hanging="990"/>
        <w:jc w:val="both"/>
        <w:rPr>
          <w:rFonts w:asciiTheme="minorHAnsi" w:hAnsiTheme="minorHAnsi"/>
        </w:rPr>
      </w:pPr>
      <w:r w:rsidRPr="00EE5263">
        <w:rPr>
          <w:rFonts w:asciiTheme="minorHAnsi" w:hAnsiTheme="minorHAnsi"/>
        </w:rPr>
        <w:t>11.1</w:t>
      </w:r>
      <w:r w:rsidRPr="00EE5263">
        <w:rPr>
          <w:rFonts w:asciiTheme="minorHAnsi" w:hAnsiTheme="minorHAnsi"/>
        </w:rPr>
        <w:tab/>
        <w:t>The following is an example of the procedures to be adopted for each match in the competition.</w:t>
      </w:r>
    </w:p>
    <w:p w:rsidR="006547C6" w:rsidRPr="00EE5263" w:rsidRDefault="006547C6" w:rsidP="006547C6">
      <w:pPr>
        <w:ind w:left="1710" w:hanging="990"/>
        <w:jc w:val="both"/>
        <w:rPr>
          <w:rFonts w:asciiTheme="minorHAnsi" w:hAnsiTheme="minorHAnsi"/>
        </w:rPr>
      </w:pPr>
    </w:p>
    <w:p w:rsidR="006547C6" w:rsidRPr="00EE5263" w:rsidRDefault="006547C6" w:rsidP="006547C6">
      <w:pPr>
        <w:ind w:left="1710" w:hanging="990"/>
        <w:jc w:val="both"/>
        <w:rPr>
          <w:rFonts w:asciiTheme="minorHAnsi" w:hAnsiTheme="minorHAnsi"/>
        </w:rPr>
      </w:pPr>
      <w:r w:rsidRPr="00EE5263">
        <w:rPr>
          <w:rFonts w:asciiTheme="minorHAnsi" w:hAnsiTheme="minorHAnsi"/>
        </w:rPr>
        <w:t>11.2</w:t>
      </w:r>
      <w:r w:rsidRPr="00EE5263">
        <w:rPr>
          <w:rFonts w:asciiTheme="minorHAnsi" w:hAnsiTheme="minorHAnsi"/>
        </w:rPr>
        <w:tab/>
        <w:t>Team managers are asked to ensure that all of their players and officials are aware of and comply with these procedures:</w:t>
      </w:r>
    </w:p>
    <w:p w:rsidR="006547C6" w:rsidRPr="00EE5263" w:rsidRDefault="006547C6" w:rsidP="006547C6">
      <w:pPr>
        <w:ind w:left="1710" w:hanging="990"/>
        <w:jc w:val="both"/>
        <w:rPr>
          <w:rFonts w:asciiTheme="minorHAnsi" w:hAnsiTheme="minorHAnsi"/>
        </w:rPr>
      </w:pPr>
    </w:p>
    <w:p w:rsidR="006547C6" w:rsidRPr="00EE5263" w:rsidRDefault="00280EFF" w:rsidP="006547C6">
      <w:pPr>
        <w:numPr>
          <w:ilvl w:val="0"/>
          <w:numId w:val="7"/>
        </w:numPr>
        <w:spacing w:after="120"/>
        <w:ind w:left="2070"/>
        <w:jc w:val="both"/>
        <w:rPr>
          <w:rFonts w:asciiTheme="minorHAnsi" w:hAnsiTheme="minorHAnsi"/>
        </w:rPr>
      </w:pPr>
      <w:r w:rsidRPr="00EE5263">
        <w:rPr>
          <w:rFonts w:asciiTheme="minorHAnsi" w:hAnsiTheme="minorHAnsi"/>
        </w:rPr>
        <w:t xml:space="preserve">Minus 35 Minutes – </w:t>
      </w:r>
      <w:r w:rsidR="006547C6" w:rsidRPr="00EE5263">
        <w:rPr>
          <w:rFonts w:asciiTheme="minorHAnsi" w:hAnsiTheme="minorHAnsi"/>
        </w:rPr>
        <w:t>Teams arrive at the venue.</w:t>
      </w:r>
    </w:p>
    <w:p w:rsidR="006547C6" w:rsidRPr="00EE5263" w:rsidRDefault="006547C6" w:rsidP="006547C6">
      <w:pPr>
        <w:numPr>
          <w:ilvl w:val="0"/>
          <w:numId w:val="7"/>
        </w:numPr>
        <w:spacing w:after="120"/>
        <w:ind w:left="2070"/>
        <w:jc w:val="both"/>
        <w:rPr>
          <w:rFonts w:asciiTheme="minorHAnsi" w:hAnsiTheme="minorHAnsi"/>
        </w:rPr>
      </w:pPr>
      <w:r w:rsidRPr="00EE5263">
        <w:rPr>
          <w:rFonts w:asciiTheme="minorHAnsi" w:hAnsiTheme="minorHAnsi"/>
        </w:rPr>
        <w:t xml:space="preserve">Minus </w:t>
      </w:r>
      <w:r w:rsidR="00280EFF" w:rsidRPr="00EE5263">
        <w:rPr>
          <w:rFonts w:asciiTheme="minorHAnsi" w:hAnsiTheme="minorHAnsi"/>
        </w:rPr>
        <w:t xml:space="preserve">20 Minutes – </w:t>
      </w:r>
      <w:r w:rsidRPr="00EE5263">
        <w:rPr>
          <w:rFonts w:asciiTheme="minorHAnsi" w:hAnsiTheme="minorHAnsi"/>
        </w:rPr>
        <w:t>Teams enter Play Zone.</w:t>
      </w:r>
    </w:p>
    <w:p w:rsidR="006547C6" w:rsidRPr="00EE5263" w:rsidRDefault="00280EFF" w:rsidP="006547C6">
      <w:pPr>
        <w:numPr>
          <w:ilvl w:val="0"/>
          <w:numId w:val="7"/>
        </w:numPr>
        <w:spacing w:after="120"/>
        <w:ind w:left="2070"/>
        <w:jc w:val="both"/>
        <w:rPr>
          <w:rFonts w:asciiTheme="minorHAnsi" w:hAnsiTheme="minorHAnsi"/>
        </w:rPr>
      </w:pPr>
      <w:r w:rsidRPr="00EE5263">
        <w:rPr>
          <w:rFonts w:asciiTheme="minorHAnsi" w:hAnsiTheme="minorHAnsi"/>
        </w:rPr>
        <w:t xml:space="preserve">Minus 20 Minutes – </w:t>
      </w:r>
      <w:r w:rsidR="006547C6" w:rsidRPr="00EE5263">
        <w:rPr>
          <w:rFonts w:asciiTheme="minorHAnsi" w:hAnsiTheme="minorHAnsi"/>
        </w:rPr>
        <w:t>Referees enter Play Zone.</w:t>
      </w:r>
    </w:p>
    <w:p w:rsidR="006547C6" w:rsidRPr="00EE5263" w:rsidRDefault="00280EFF" w:rsidP="006547C6">
      <w:pPr>
        <w:numPr>
          <w:ilvl w:val="0"/>
          <w:numId w:val="7"/>
        </w:numPr>
        <w:spacing w:after="120"/>
        <w:ind w:left="2070"/>
        <w:jc w:val="both"/>
        <w:rPr>
          <w:rFonts w:asciiTheme="minorHAnsi" w:hAnsiTheme="minorHAnsi"/>
        </w:rPr>
      </w:pPr>
      <w:r w:rsidRPr="00EE5263">
        <w:rPr>
          <w:rFonts w:asciiTheme="minorHAnsi" w:hAnsiTheme="minorHAnsi"/>
        </w:rPr>
        <w:t xml:space="preserve">Minus 7 Minutes – </w:t>
      </w:r>
      <w:r w:rsidR="006547C6" w:rsidRPr="00EE5263">
        <w:rPr>
          <w:rFonts w:asciiTheme="minorHAnsi" w:hAnsiTheme="minorHAnsi"/>
        </w:rPr>
        <w:t>Announcement of all Players, Officials and Referees.</w:t>
      </w:r>
    </w:p>
    <w:p w:rsidR="006547C6" w:rsidRPr="00EE5263" w:rsidRDefault="00280EFF" w:rsidP="006547C6">
      <w:pPr>
        <w:numPr>
          <w:ilvl w:val="0"/>
          <w:numId w:val="7"/>
        </w:numPr>
        <w:spacing w:after="120"/>
        <w:ind w:left="2070"/>
        <w:jc w:val="both"/>
        <w:rPr>
          <w:rFonts w:asciiTheme="minorHAnsi" w:hAnsiTheme="minorHAnsi"/>
        </w:rPr>
      </w:pPr>
      <w:r w:rsidRPr="00EE5263">
        <w:rPr>
          <w:rFonts w:asciiTheme="minorHAnsi" w:hAnsiTheme="minorHAnsi"/>
        </w:rPr>
        <w:t>Minus 1 Minute</w:t>
      </w:r>
      <w:r w:rsidR="006547C6" w:rsidRPr="00EE5263">
        <w:rPr>
          <w:rFonts w:asciiTheme="minorHAnsi" w:hAnsiTheme="minorHAnsi"/>
        </w:rPr>
        <w:t>:</w:t>
      </w:r>
      <w:r w:rsidRPr="00EE5263">
        <w:rPr>
          <w:rFonts w:asciiTheme="minorHAnsi" w:hAnsiTheme="minorHAnsi"/>
        </w:rPr>
        <w:t xml:space="preserve"> </w:t>
      </w:r>
      <w:r w:rsidR="006547C6" w:rsidRPr="00EE5263">
        <w:rPr>
          <w:rFonts w:asciiTheme="minorHAnsi" w:hAnsiTheme="minorHAnsi"/>
        </w:rPr>
        <w:t>30 seconds - Teams to team benches for final instructions.</w:t>
      </w:r>
    </w:p>
    <w:p w:rsidR="006547C6" w:rsidRPr="00EE5263" w:rsidRDefault="006547C6" w:rsidP="006547C6">
      <w:pPr>
        <w:numPr>
          <w:ilvl w:val="0"/>
          <w:numId w:val="7"/>
        </w:numPr>
        <w:spacing w:after="120"/>
        <w:ind w:left="2070"/>
        <w:jc w:val="both"/>
        <w:rPr>
          <w:rFonts w:asciiTheme="minorHAnsi" w:hAnsiTheme="minorHAnsi"/>
        </w:rPr>
      </w:pPr>
      <w:r w:rsidRPr="00EE5263">
        <w:rPr>
          <w:rFonts w:asciiTheme="minorHAnsi" w:hAnsiTheme="minorHAnsi"/>
        </w:rPr>
        <w:lastRenderedPageBreak/>
        <w:t>Minus 30 Seconds – Starting 5 players on court ready to start game</w:t>
      </w:r>
    </w:p>
    <w:p w:rsidR="006547C6" w:rsidRPr="00EE5263" w:rsidRDefault="00280EFF" w:rsidP="006547C6">
      <w:pPr>
        <w:numPr>
          <w:ilvl w:val="0"/>
          <w:numId w:val="7"/>
        </w:numPr>
        <w:spacing w:after="120"/>
        <w:ind w:left="2070"/>
        <w:jc w:val="both"/>
        <w:rPr>
          <w:rFonts w:asciiTheme="minorHAnsi" w:hAnsiTheme="minorHAnsi"/>
        </w:rPr>
      </w:pPr>
      <w:r w:rsidRPr="00EE5263">
        <w:rPr>
          <w:rFonts w:asciiTheme="minorHAnsi" w:hAnsiTheme="minorHAnsi"/>
        </w:rPr>
        <w:t xml:space="preserve">0 - </w:t>
      </w:r>
      <w:r w:rsidR="006547C6" w:rsidRPr="00EE5263">
        <w:rPr>
          <w:rFonts w:asciiTheme="minorHAnsi" w:hAnsiTheme="minorHAnsi"/>
        </w:rPr>
        <w:t>Game Time</w:t>
      </w:r>
    </w:p>
    <w:p w:rsidR="006547C6" w:rsidRPr="00EE5263" w:rsidRDefault="00280EFF" w:rsidP="006547C6">
      <w:pPr>
        <w:numPr>
          <w:ilvl w:val="0"/>
          <w:numId w:val="7"/>
        </w:numPr>
        <w:spacing w:after="120"/>
        <w:ind w:left="2070"/>
        <w:jc w:val="both"/>
        <w:rPr>
          <w:rFonts w:asciiTheme="minorHAnsi" w:hAnsiTheme="minorHAnsi"/>
        </w:rPr>
      </w:pPr>
      <w:r w:rsidRPr="00EE5263">
        <w:rPr>
          <w:rFonts w:asciiTheme="minorHAnsi" w:hAnsiTheme="minorHAnsi"/>
        </w:rPr>
        <w:t xml:space="preserve">(Plus 90 Minutes) - </w:t>
      </w:r>
      <w:r w:rsidR="006547C6" w:rsidRPr="00EE5263">
        <w:rPr>
          <w:rFonts w:asciiTheme="minorHAnsi" w:hAnsiTheme="minorHAnsi"/>
        </w:rPr>
        <w:t>End of game.</w:t>
      </w:r>
    </w:p>
    <w:p w:rsidR="006547C6" w:rsidRPr="00EE5263" w:rsidRDefault="00280EFF" w:rsidP="006547C6">
      <w:pPr>
        <w:numPr>
          <w:ilvl w:val="0"/>
          <w:numId w:val="7"/>
        </w:numPr>
        <w:ind w:left="2070"/>
        <w:jc w:val="both"/>
        <w:rPr>
          <w:rFonts w:asciiTheme="minorHAnsi" w:hAnsiTheme="minorHAnsi"/>
        </w:rPr>
      </w:pPr>
      <w:r w:rsidRPr="00EE5263">
        <w:rPr>
          <w:rFonts w:asciiTheme="minorHAnsi" w:hAnsiTheme="minorHAnsi"/>
        </w:rPr>
        <w:t xml:space="preserve">Plus 95 Minutes - </w:t>
      </w:r>
      <w:r w:rsidR="006547C6" w:rsidRPr="00EE5263">
        <w:rPr>
          <w:rFonts w:asciiTheme="minorHAnsi" w:hAnsiTheme="minorHAnsi"/>
        </w:rPr>
        <w:t>All team personnel and referees to have left the court and cleared the team bench area of bags, towels, etc</w:t>
      </w:r>
      <w:r w:rsidR="00753907">
        <w:rPr>
          <w:rFonts w:asciiTheme="minorHAnsi" w:hAnsiTheme="minorHAnsi"/>
        </w:rPr>
        <w:t>.</w:t>
      </w:r>
    </w:p>
    <w:p w:rsidR="006547C6" w:rsidRPr="00EE5263" w:rsidRDefault="006547C6" w:rsidP="006547C6">
      <w:pPr>
        <w:pStyle w:val="Heading1"/>
        <w:ind w:left="1710" w:hanging="990"/>
        <w:jc w:val="both"/>
        <w:rPr>
          <w:rFonts w:asciiTheme="minorHAnsi" w:hAnsiTheme="minorHAnsi"/>
          <w:b w:val="0"/>
          <w:color w:val="auto"/>
          <w:sz w:val="24"/>
          <w:szCs w:val="24"/>
        </w:rPr>
      </w:pPr>
      <w:r w:rsidRPr="00EE5263">
        <w:rPr>
          <w:rFonts w:asciiTheme="minorHAnsi" w:hAnsiTheme="minorHAnsi"/>
          <w:b w:val="0"/>
          <w:color w:val="auto"/>
          <w:sz w:val="24"/>
          <w:szCs w:val="24"/>
        </w:rPr>
        <w:t>11.3</w:t>
      </w:r>
      <w:r w:rsidRPr="00EE5263">
        <w:rPr>
          <w:rFonts w:asciiTheme="minorHAnsi" w:hAnsiTheme="minorHAnsi"/>
          <w:b w:val="0"/>
          <w:color w:val="auto"/>
          <w:sz w:val="24"/>
          <w:szCs w:val="24"/>
        </w:rPr>
        <w:tab/>
        <w:t>The match schedule provides for up to three sessions of two games per session per day, with games schedule</w:t>
      </w:r>
      <w:r w:rsidR="00280EFF" w:rsidRPr="00EE5263">
        <w:rPr>
          <w:rFonts w:asciiTheme="minorHAnsi" w:hAnsiTheme="minorHAnsi"/>
          <w:b w:val="0"/>
          <w:color w:val="auto"/>
          <w:sz w:val="24"/>
          <w:szCs w:val="24"/>
        </w:rPr>
        <w:t xml:space="preserve">d for </w:t>
      </w:r>
      <w:r w:rsidR="00C03F7C">
        <w:rPr>
          <w:rFonts w:asciiTheme="minorHAnsi" w:hAnsiTheme="minorHAnsi"/>
          <w:b w:val="0"/>
          <w:color w:val="auto"/>
          <w:sz w:val="24"/>
          <w:szCs w:val="24"/>
        </w:rPr>
        <w:t>8</w:t>
      </w:r>
      <w:r w:rsidR="00280EFF" w:rsidRPr="00EE5263">
        <w:rPr>
          <w:rFonts w:asciiTheme="minorHAnsi" w:hAnsiTheme="minorHAnsi"/>
          <w:b w:val="0"/>
          <w:color w:val="auto"/>
          <w:sz w:val="24"/>
          <w:szCs w:val="24"/>
        </w:rPr>
        <w:t xml:space="preserve"> am, 1</w:t>
      </w:r>
      <w:r w:rsidR="00C03F7C">
        <w:rPr>
          <w:rFonts w:asciiTheme="minorHAnsi" w:hAnsiTheme="minorHAnsi"/>
          <w:b w:val="0"/>
          <w:color w:val="auto"/>
          <w:sz w:val="24"/>
          <w:szCs w:val="24"/>
        </w:rPr>
        <w:t>0</w:t>
      </w:r>
      <w:r w:rsidR="00280EFF" w:rsidRPr="00EE5263">
        <w:rPr>
          <w:rFonts w:asciiTheme="minorHAnsi" w:hAnsiTheme="minorHAnsi"/>
          <w:b w:val="0"/>
          <w:color w:val="auto"/>
          <w:sz w:val="24"/>
          <w:szCs w:val="24"/>
        </w:rPr>
        <w:t xml:space="preserve"> am, 1</w:t>
      </w:r>
      <w:r w:rsidR="00C03F7C">
        <w:rPr>
          <w:rFonts w:asciiTheme="minorHAnsi" w:hAnsiTheme="minorHAnsi"/>
          <w:b w:val="0"/>
          <w:color w:val="auto"/>
          <w:sz w:val="24"/>
          <w:szCs w:val="24"/>
        </w:rPr>
        <w:t>2</w:t>
      </w:r>
      <w:r w:rsidR="00280EFF" w:rsidRPr="00EE5263">
        <w:rPr>
          <w:rFonts w:asciiTheme="minorHAnsi" w:hAnsiTheme="minorHAnsi"/>
          <w:b w:val="0"/>
          <w:color w:val="auto"/>
          <w:sz w:val="24"/>
          <w:szCs w:val="24"/>
        </w:rPr>
        <w:t xml:space="preserve"> pm, </w:t>
      </w:r>
      <w:r w:rsidR="00C03F7C">
        <w:rPr>
          <w:rFonts w:asciiTheme="minorHAnsi" w:hAnsiTheme="minorHAnsi"/>
          <w:b w:val="0"/>
          <w:color w:val="auto"/>
          <w:sz w:val="24"/>
          <w:szCs w:val="24"/>
        </w:rPr>
        <w:t>2</w:t>
      </w:r>
      <w:r w:rsidR="00280EFF" w:rsidRPr="00EE5263">
        <w:rPr>
          <w:rFonts w:asciiTheme="minorHAnsi" w:hAnsiTheme="minorHAnsi"/>
          <w:b w:val="0"/>
          <w:color w:val="auto"/>
          <w:sz w:val="24"/>
          <w:szCs w:val="24"/>
        </w:rPr>
        <w:t xml:space="preserve"> pm, </w:t>
      </w:r>
      <w:r w:rsidR="00C03F7C">
        <w:rPr>
          <w:rFonts w:asciiTheme="minorHAnsi" w:hAnsiTheme="minorHAnsi"/>
          <w:b w:val="0"/>
          <w:color w:val="auto"/>
          <w:sz w:val="24"/>
          <w:szCs w:val="24"/>
        </w:rPr>
        <w:t>4</w:t>
      </w:r>
      <w:r w:rsidR="00280EFF" w:rsidRPr="00EE5263">
        <w:rPr>
          <w:rFonts w:asciiTheme="minorHAnsi" w:hAnsiTheme="minorHAnsi"/>
          <w:b w:val="0"/>
          <w:color w:val="auto"/>
          <w:sz w:val="24"/>
          <w:szCs w:val="24"/>
        </w:rPr>
        <w:t xml:space="preserve"> pm, </w:t>
      </w:r>
      <w:r w:rsidR="00C03F7C">
        <w:rPr>
          <w:rFonts w:asciiTheme="minorHAnsi" w:hAnsiTheme="minorHAnsi"/>
          <w:b w:val="0"/>
          <w:color w:val="auto"/>
          <w:sz w:val="24"/>
          <w:szCs w:val="24"/>
        </w:rPr>
        <w:t>6 pm and 8</w:t>
      </w:r>
      <w:r w:rsidRPr="00EE5263">
        <w:rPr>
          <w:rFonts w:asciiTheme="minorHAnsi" w:hAnsiTheme="minorHAnsi"/>
          <w:b w:val="0"/>
          <w:color w:val="auto"/>
          <w:sz w:val="24"/>
          <w:szCs w:val="24"/>
        </w:rPr>
        <w:t xml:space="preserve"> pm.  Notwithstanding this, teams shall be afforded at least 20 minutes warm-up time between successive matches.  </w:t>
      </w:r>
    </w:p>
    <w:p w:rsidR="006547C6" w:rsidRPr="00EE5263" w:rsidRDefault="006547C6" w:rsidP="006547C6">
      <w:pPr>
        <w:ind w:left="2160" w:hanging="2160"/>
        <w:jc w:val="both"/>
        <w:rPr>
          <w:rFonts w:asciiTheme="minorHAnsi" w:hAnsiTheme="minorHAnsi"/>
        </w:rPr>
      </w:pPr>
    </w:p>
    <w:p w:rsidR="006547C6" w:rsidRPr="00EE5263" w:rsidRDefault="006547C6" w:rsidP="006547C6">
      <w:pPr>
        <w:numPr>
          <w:ilvl w:val="0"/>
          <w:numId w:val="6"/>
        </w:numPr>
        <w:ind w:left="0" w:firstLine="0"/>
        <w:jc w:val="both"/>
        <w:rPr>
          <w:rFonts w:asciiTheme="minorHAnsi" w:hAnsiTheme="minorHAnsi"/>
          <w:b/>
        </w:rPr>
      </w:pPr>
      <w:r w:rsidRPr="00EE5263">
        <w:rPr>
          <w:rFonts w:asciiTheme="minorHAnsi" w:hAnsiTheme="minorHAnsi"/>
          <w:b/>
        </w:rPr>
        <w:t>Technical Committee Meeting</w:t>
      </w:r>
    </w:p>
    <w:p w:rsidR="006547C6" w:rsidRPr="00EE5263" w:rsidRDefault="006547C6" w:rsidP="006547C6">
      <w:pPr>
        <w:jc w:val="both"/>
        <w:rPr>
          <w:rFonts w:asciiTheme="minorHAnsi" w:hAnsiTheme="minorHAnsi"/>
          <w:b/>
        </w:rPr>
      </w:pPr>
    </w:p>
    <w:p w:rsidR="006547C6" w:rsidRPr="00EE5263" w:rsidRDefault="006547C6" w:rsidP="006547C6">
      <w:pPr>
        <w:ind w:left="1710" w:hanging="990"/>
        <w:jc w:val="both"/>
        <w:rPr>
          <w:rFonts w:asciiTheme="minorHAnsi" w:hAnsiTheme="minorHAnsi"/>
        </w:rPr>
      </w:pPr>
      <w:r w:rsidRPr="00EE5263">
        <w:rPr>
          <w:rFonts w:asciiTheme="minorHAnsi" w:hAnsiTheme="minorHAnsi"/>
        </w:rPr>
        <w:t>12.1</w:t>
      </w:r>
      <w:r w:rsidRPr="00EE5263">
        <w:rPr>
          <w:rFonts w:asciiTheme="minorHAnsi" w:hAnsiTheme="minorHAnsi"/>
        </w:rPr>
        <w:tab/>
        <w:t>A General Meeting for all team managers and coaches will b</w:t>
      </w:r>
      <w:r w:rsidR="00280EFF" w:rsidRPr="00EE5263">
        <w:rPr>
          <w:rFonts w:asciiTheme="minorHAnsi" w:hAnsiTheme="minorHAnsi"/>
        </w:rPr>
        <w:t xml:space="preserve">e held on Sunday, July </w:t>
      </w:r>
      <w:r w:rsidR="00AE259E">
        <w:rPr>
          <w:rFonts w:asciiTheme="minorHAnsi" w:hAnsiTheme="minorHAnsi"/>
        </w:rPr>
        <w:t>15</w:t>
      </w:r>
      <w:r w:rsidRPr="00EE5263">
        <w:rPr>
          <w:rFonts w:asciiTheme="minorHAnsi" w:hAnsiTheme="minorHAnsi"/>
        </w:rPr>
        <w:t>,</w:t>
      </w:r>
      <w:r w:rsidR="00280EFF" w:rsidRPr="00EE5263">
        <w:rPr>
          <w:rFonts w:asciiTheme="minorHAnsi" w:hAnsiTheme="minorHAnsi"/>
        </w:rPr>
        <w:t xml:space="preserve"> 201</w:t>
      </w:r>
      <w:r w:rsidR="00AE259E">
        <w:rPr>
          <w:rFonts w:asciiTheme="minorHAnsi" w:hAnsiTheme="minorHAnsi"/>
        </w:rPr>
        <w:t>8</w:t>
      </w:r>
      <w:r w:rsidRPr="00EE5263">
        <w:rPr>
          <w:rFonts w:asciiTheme="minorHAnsi" w:hAnsiTheme="minorHAnsi"/>
        </w:rPr>
        <w:t xml:space="preserve"> at 1</w:t>
      </w:r>
      <w:r w:rsidR="00AE259E">
        <w:rPr>
          <w:rFonts w:asciiTheme="minorHAnsi" w:hAnsiTheme="minorHAnsi"/>
        </w:rPr>
        <w:t>0</w:t>
      </w:r>
      <w:r w:rsidRPr="00EE5263">
        <w:rPr>
          <w:rFonts w:asciiTheme="minorHAnsi" w:hAnsiTheme="minorHAnsi"/>
        </w:rPr>
        <w:t xml:space="preserve">:00 </w:t>
      </w:r>
      <w:r w:rsidR="00916BC4">
        <w:rPr>
          <w:rFonts w:asciiTheme="minorHAnsi" w:hAnsiTheme="minorHAnsi"/>
        </w:rPr>
        <w:t>a</w:t>
      </w:r>
      <w:r w:rsidRPr="00EE5263">
        <w:rPr>
          <w:rFonts w:asciiTheme="minorHAnsi" w:hAnsiTheme="minorHAnsi"/>
        </w:rPr>
        <w:t>m, and a Technical Committee Meeting wil</w:t>
      </w:r>
      <w:r w:rsidR="00280EFF" w:rsidRPr="00EE5263">
        <w:rPr>
          <w:rFonts w:asciiTheme="minorHAnsi" w:hAnsiTheme="minorHAnsi"/>
        </w:rPr>
        <w:t xml:space="preserve">l follow immediately thereafter at the </w:t>
      </w:r>
      <w:r w:rsidR="00AE259E">
        <w:rPr>
          <w:rFonts w:asciiTheme="minorHAnsi" w:hAnsiTheme="minorHAnsi"/>
        </w:rPr>
        <w:t>Yap Sports Complex Basketball Gy</w:t>
      </w:r>
      <w:r w:rsidR="00280EFF" w:rsidRPr="00EE5263">
        <w:rPr>
          <w:rFonts w:asciiTheme="minorHAnsi" w:hAnsiTheme="minorHAnsi"/>
        </w:rPr>
        <w:t>mnasium.</w:t>
      </w:r>
      <w:r w:rsidRPr="00EE5263">
        <w:rPr>
          <w:rFonts w:asciiTheme="minorHAnsi" w:hAnsiTheme="minorHAnsi"/>
        </w:rPr>
        <w:t xml:space="preserve">  The meetings will be held in the </w:t>
      </w:r>
      <w:r w:rsidR="00AE259E">
        <w:rPr>
          <w:rFonts w:asciiTheme="minorHAnsi" w:hAnsiTheme="minorHAnsi"/>
        </w:rPr>
        <w:t>Yap Sport Office</w:t>
      </w:r>
      <w:r w:rsidRPr="00EE5263">
        <w:rPr>
          <w:rFonts w:asciiTheme="minorHAnsi" w:hAnsiTheme="minorHAnsi"/>
        </w:rPr>
        <w:t xml:space="preserve"> conference room.   During the General Meeting, the FIBA Oceania Representative will draw numbers to determine the playing schedul</w:t>
      </w:r>
      <w:r w:rsidR="00280EFF" w:rsidRPr="00EE5263">
        <w:rPr>
          <w:rFonts w:asciiTheme="minorHAnsi" w:hAnsiTheme="minorHAnsi"/>
        </w:rPr>
        <w:t xml:space="preserve">e for all teams other than </w:t>
      </w:r>
      <w:r w:rsidR="00AE259E">
        <w:rPr>
          <w:rFonts w:asciiTheme="minorHAnsi" w:hAnsiTheme="minorHAnsi"/>
        </w:rPr>
        <w:t>Yap</w:t>
      </w:r>
      <w:r w:rsidRPr="00EE5263">
        <w:rPr>
          <w:rFonts w:asciiTheme="minorHAnsi" w:hAnsiTheme="minorHAnsi"/>
        </w:rPr>
        <w:t>.</w:t>
      </w:r>
    </w:p>
    <w:p w:rsidR="006547C6" w:rsidRPr="00EE5263" w:rsidRDefault="006547C6" w:rsidP="006547C6">
      <w:pPr>
        <w:jc w:val="both"/>
        <w:rPr>
          <w:rFonts w:asciiTheme="minorHAnsi" w:hAnsiTheme="minorHAnsi"/>
        </w:rPr>
      </w:pPr>
    </w:p>
    <w:p w:rsidR="006547C6" w:rsidRPr="00EE5263" w:rsidRDefault="006547C6" w:rsidP="006547C6">
      <w:pPr>
        <w:numPr>
          <w:ilvl w:val="0"/>
          <w:numId w:val="6"/>
        </w:numPr>
        <w:ind w:left="0" w:firstLine="0"/>
        <w:jc w:val="both"/>
        <w:rPr>
          <w:rFonts w:asciiTheme="minorHAnsi" w:hAnsiTheme="minorHAnsi"/>
          <w:b/>
        </w:rPr>
      </w:pPr>
      <w:r w:rsidRPr="00EE5263">
        <w:rPr>
          <w:rFonts w:asciiTheme="minorHAnsi" w:hAnsiTheme="minorHAnsi"/>
          <w:b/>
        </w:rPr>
        <w:t>Final Rosters</w:t>
      </w:r>
    </w:p>
    <w:p w:rsidR="006547C6" w:rsidRPr="00EE5263" w:rsidRDefault="006547C6" w:rsidP="006547C6">
      <w:pPr>
        <w:jc w:val="both"/>
        <w:rPr>
          <w:rFonts w:asciiTheme="minorHAnsi" w:hAnsiTheme="minorHAnsi"/>
        </w:rPr>
      </w:pPr>
    </w:p>
    <w:p w:rsidR="006547C6" w:rsidRPr="00EE5263" w:rsidRDefault="006547C6" w:rsidP="006547C6">
      <w:pPr>
        <w:ind w:left="1710" w:hanging="990"/>
        <w:jc w:val="both"/>
        <w:rPr>
          <w:rFonts w:asciiTheme="minorHAnsi" w:hAnsiTheme="minorHAnsi"/>
        </w:rPr>
      </w:pPr>
      <w:r w:rsidRPr="00EE5263">
        <w:rPr>
          <w:rFonts w:asciiTheme="minorHAnsi" w:hAnsiTheme="minorHAnsi"/>
        </w:rPr>
        <w:t>13.1</w:t>
      </w:r>
      <w:r w:rsidRPr="00EE5263">
        <w:rPr>
          <w:rFonts w:asciiTheme="minorHAnsi" w:hAnsiTheme="minorHAnsi"/>
        </w:rPr>
        <w:tab/>
      </w:r>
      <w:r w:rsidRPr="00EE5263">
        <w:rPr>
          <w:rFonts w:asciiTheme="minorHAnsi" w:hAnsiTheme="minorHAnsi"/>
          <w:b/>
        </w:rPr>
        <w:t>Final rosters are due at the Technical Committee meeting</w:t>
      </w:r>
      <w:r w:rsidRPr="00EE5263">
        <w:rPr>
          <w:rFonts w:asciiTheme="minorHAnsi" w:hAnsiTheme="minorHAnsi"/>
        </w:rPr>
        <w:t xml:space="preserve">.  Only those persons who are eligible to compete in the Micronesian Games and who have been accredited by the Organizing Committee may participate in the tournaments.  Except as noted below, after the Technical Committee Meeting, no further changes can be made to the team roster for the duration of the </w:t>
      </w:r>
      <w:r w:rsidR="00AE259E">
        <w:rPr>
          <w:rFonts w:asciiTheme="minorHAnsi" w:hAnsiTheme="minorHAnsi"/>
        </w:rPr>
        <w:t>9</w:t>
      </w:r>
      <w:r w:rsidRPr="00EE5263">
        <w:rPr>
          <w:rFonts w:asciiTheme="minorHAnsi" w:hAnsiTheme="minorHAnsi"/>
          <w:vertAlign w:val="superscript"/>
        </w:rPr>
        <w:t>th</w:t>
      </w:r>
      <w:r w:rsidRPr="00EE5263">
        <w:rPr>
          <w:rFonts w:asciiTheme="minorHAnsi" w:hAnsiTheme="minorHAnsi"/>
        </w:rPr>
        <w:t xml:space="preserve"> Micronesian Games.</w:t>
      </w:r>
    </w:p>
    <w:p w:rsidR="006547C6" w:rsidRPr="00EE5263" w:rsidRDefault="006547C6" w:rsidP="006547C6">
      <w:pPr>
        <w:ind w:left="1710" w:hanging="990"/>
        <w:jc w:val="both"/>
        <w:rPr>
          <w:rFonts w:asciiTheme="minorHAnsi" w:hAnsiTheme="minorHAnsi"/>
        </w:rPr>
      </w:pPr>
    </w:p>
    <w:p w:rsidR="006547C6" w:rsidRPr="00EE5263" w:rsidRDefault="006547C6" w:rsidP="006547C6">
      <w:pPr>
        <w:ind w:left="1710" w:hanging="990"/>
        <w:jc w:val="both"/>
        <w:rPr>
          <w:rFonts w:asciiTheme="minorHAnsi" w:hAnsiTheme="minorHAnsi"/>
        </w:rPr>
      </w:pPr>
      <w:r w:rsidRPr="00EE5263">
        <w:rPr>
          <w:rFonts w:asciiTheme="minorHAnsi" w:hAnsiTheme="minorHAnsi"/>
        </w:rPr>
        <w:t>13.2</w:t>
      </w:r>
      <w:r w:rsidRPr="00EE5263">
        <w:rPr>
          <w:rFonts w:asciiTheme="minorHAnsi" w:hAnsiTheme="minorHAnsi"/>
        </w:rPr>
        <w:tab/>
        <w:t xml:space="preserve">When an athlete is injured after being included in the final roster, a substitute may be nominated on production of a medical certificate signed </w:t>
      </w:r>
      <w:r w:rsidR="00280EFF" w:rsidRPr="00EE5263">
        <w:rPr>
          <w:rFonts w:asciiTheme="minorHAnsi" w:hAnsiTheme="minorHAnsi"/>
        </w:rPr>
        <w:t>by a doctor design</w:t>
      </w:r>
      <w:r w:rsidR="00916BC4">
        <w:rPr>
          <w:rFonts w:asciiTheme="minorHAnsi" w:hAnsiTheme="minorHAnsi"/>
        </w:rPr>
        <w:t>ate</w:t>
      </w:r>
      <w:r w:rsidR="00280EFF" w:rsidRPr="00EE5263">
        <w:rPr>
          <w:rFonts w:asciiTheme="minorHAnsi" w:hAnsiTheme="minorHAnsi"/>
        </w:rPr>
        <w:t>d by the 201</w:t>
      </w:r>
      <w:r w:rsidR="00AE259E">
        <w:rPr>
          <w:rFonts w:asciiTheme="minorHAnsi" w:hAnsiTheme="minorHAnsi"/>
        </w:rPr>
        <w:t>8 Micronesian Games Competition Manager</w:t>
      </w:r>
      <w:r w:rsidRPr="00EE5263">
        <w:rPr>
          <w:rFonts w:asciiTheme="minorHAnsi" w:hAnsiTheme="minorHAnsi"/>
        </w:rPr>
        <w:t>, provided this nomination is made before the opening event of the tournament in which the injured athlete is entered.  The substitute must have been accredited for that sport.</w:t>
      </w:r>
    </w:p>
    <w:p w:rsidR="006547C6" w:rsidRDefault="006547C6" w:rsidP="006547C6">
      <w:pPr>
        <w:jc w:val="both"/>
        <w:rPr>
          <w:rFonts w:asciiTheme="minorHAnsi" w:hAnsiTheme="minorHAnsi"/>
        </w:rPr>
      </w:pPr>
    </w:p>
    <w:p w:rsidR="00916BC4" w:rsidRDefault="00916BC4" w:rsidP="006547C6">
      <w:pPr>
        <w:jc w:val="both"/>
        <w:rPr>
          <w:rFonts w:asciiTheme="minorHAnsi" w:hAnsiTheme="minorHAnsi"/>
        </w:rPr>
      </w:pPr>
    </w:p>
    <w:p w:rsidR="00916BC4" w:rsidRPr="00EE5263" w:rsidRDefault="00916BC4" w:rsidP="006547C6">
      <w:pPr>
        <w:jc w:val="both"/>
        <w:rPr>
          <w:rFonts w:asciiTheme="minorHAnsi" w:hAnsiTheme="minorHAnsi"/>
        </w:rPr>
      </w:pPr>
    </w:p>
    <w:p w:rsidR="006547C6" w:rsidRPr="00EE5263" w:rsidRDefault="006547C6" w:rsidP="006547C6">
      <w:pPr>
        <w:numPr>
          <w:ilvl w:val="0"/>
          <w:numId w:val="6"/>
        </w:numPr>
        <w:ind w:left="90" w:firstLine="0"/>
        <w:jc w:val="both"/>
        <w:rPr>
          <w:rFonts w:asciiTheme="minorHAnsi" w:hAnsiTheme="minorHAnsi"/>
          <w:b/>
        </w:rPr>
      </w:pPr>
      <w:r w:rsidRPr="00EE5263">
        <w:rPr>
          <w:rFonts w:asciiTheme="minorHAnsi" w:hAnsiTheme="minorHAnsi"/>
          <w:b/>
        </w:rPr>
        <w:t>Media Exposure</w:t>
      </w:r>
    </w:p>
    <w:p w:rsidR="006547C6" w:rsidRPr="00EE5263" w:rsidRDefault="006547C6" w:rsidP="006547C6">
      <w:pPr>
        <w:jc w:val="both"/>
        <w:rPr>
          <w:rFonts w:asciiTheme="minorHAnsi" w:hAnsiTheme="minorHAnsi"/>
          <w:u w:val="single"/>
        </w:rPr>
      </w:pPr>
    </w:p>
    <w:p w:rsidR="006547C6" w:rsidRPr="00EE5263" w:rsidRDefault="006547C6" w:rsidP="006547C6">
      <w:pPr>
        <w:ind w:left="1710" w:hanging="990"/>
        <w:jc w:val="both"/>
        <w:rPr>
          <w:rFonts w:asciiTheme="minorHAnsi" w:hAnsiTheme="minorHAnsi"/>
        </w:rPr>
      </w:pPr>
      <w:r w:rsidRPr="00EE5263">
        <w:rPr>
          <w:rFonts w:asciiTheme="minorHAnsi" w:hAnsiTheme="minorHAnsi"/>
        </w:rPr>
        <w:lastRenderedPageBreak/>
        <w:t>14.1</w:t>
      </w:r>
      <w:r w:rsidRPr="00EE5263">
        <w:rPr>
          <w:rFonts w:asciiTheme="minorHAnsi" w:hAnsiTheme="minorHAnsi"/>
        </w:rPr>
        <w:tab/>
        <w:t>Team man</w:t>
      </w:r>
      <w:r w:rsidR="00AE259E">
        <w:rPr>
          <w:rFonts w:asciiTheme="minorHAnsi" w:hAnsiTheme="minorHAnsi"/>
        </w:rPr>
        <w:t>a</w:t>
      </w:r>
      <w:r w:rsidRPr="00EE5263">
        <w:rPr>
          <w:rFonts w:asciiTheme="minorHAnsi" w:hAnsiTheme="minorHAnsi"/>
        </w:rPr>
        <w:t xml:space="preserve">gers should </w:t>
      </w:r>
      <w:r w:rsidR="00AE259E">
        <w:rPr>
          <w:rFonts w:asciiTheme="minorHAnsi" w:hAnsiTheme="minorHAnsi"/>
        </w:rPr>
        <w:t>e</w:t>
      </w:r>
      <w:r w:rsidRPr="00EE5263">
        <w:rPr>
          <w:rFonts w:asciiTheme="minorHAnsi" w:hAnsiTheme="minorHAnsi"/>
        </w:rPr>
        <w:t>nsure that the team coaches and players are aware that they may be requested to attend a press conference at the competition venue 10 minutes after the end of each game.  Your cooperation is appreciated.</w:t>
      </w:r>
    </w:p>
    <w:p w:rsidR="00753907" w:rsidRPr="00EE5263" w:rsidRDefault="00753907" w:rsidP="006547C6">
      <w:pPr>
        <w:jc w:val="both"/>
        <w:rPr>
          <w:rFonts w:asciiTheme="minorHAnsi" w:hAnsiTheme="minorHAnsi"/>
        </w:rPr>
      </w:pPr>
    </w:p>
    <w:p w:rsidR="006547C6" w:rsidRPr="00EE5263" w:rsidRDefault="006547C6" w:rsidP="006547C6">
      <w:pPr>
        <w:numPr>
          <w:ilvl w:val="0"/>
          <w:numId w:val="6"/>
        </w:numPr>
        <w:ind w:left="0" w:firstLine="0"/>
        <w:jc w:val="both"/>
        <w:rPr>
          <w:rFonts w:asciiTheme="minorHAnsi" w:hAnsiTheme="minorHAnsi"/>
          <w:b/>
        </w:rPr>
      </w:pPr>
      <w:r w:rsidRPr="00EE5263">
        <w:rPr>
          <w:rFonts w:asciiTheme="minorHAnsi" w:hAnsiTheme="minorHAnsi"/>
          <w:b/>
        </w:rPr>
        <w:t>Micronesian Games Office</w:t>
      </w:r>
    </w:p>
    <w:p w:rsidR="006547C6" w:rsidRPr="00EE5263" w:rsidRDefault="006547C6" w:rsidP="006547C6">
      <w:pPr>
        <w:jc w:val="both"/>
        <w:rPr>
          <w:rFonts w:asciiTheme="minorHAnsi" w:hAnsiTheme="minorHAnsi"/>
        </w:rPr>
      </w:pPr>
    </w:p>
    <w:p w:rsidR="006547C6" w:rsidRPr="00EE5263" w:rsidRDefault="006547C6" w:rsidP="006547C6">
      <w:pPr>
        <w:ind w:left="1710" w:hanging="990"/>
        <w:jc w:val="both"/>
        <w:rPr>
          <w:rFonts w:asciiTheme="minorHAnsi" w:hAnsiTheme="minorHAnsi"/>
        </w:rPr>
      </w:pPr>
      <w:r w:rsidRPr="00EE5263">
        <w:rPr>
          <w:rFonts w:asciiTheme="minorHAnsi" w:hAnsiTheme="minorHAnsi"/>
        </w:rPr>
        <w:t>15.1</w:t>
      </w:r>
      <w:r w:rsidRPr="00EE5263">
        <w:rPr>
          <w:rFonts w:asciiTheme="minorHAnsi" w:hAnsiTheme="minorHAnsi"/>
        </w:rPr>
        <w:tab/>
        <w:t xml:space="preserve">The Micronesian Games Office located </w:t>
      </w:r>
      <w:r w:rsidR="00280EFF" w:rsidRPr="00EE5263">
        <w:rPr>
          <w:rFonts w:asciiTheme="minorHAnsi" w:hAnsiTheme="minorHAnsi"/>
        </w:rPr>
        <w:t xml:space="preserve">at the </w:t>
      </w:r>
      <w:r w:rsidR="00AE259E">
        <w:rPr>
          <w:rFonts w:asciiTheme="minorHAnsi" w:hAnsiTheme="minorHAnsi"/>
        </w:rPr>
        <w:t>Yap Small Business Building, 2</w:t>
      </w:r>
      <w:r w:rsidR="00AE259E" w:rsidRPr="00AE259E">
        <w:rPr>
          <w:rFonts w:asciiTheme="minorHAnsi" w:hAnsiTheme="minorHAnsi"/>
          <w:vertAlign w:val="superscript"/>
        </w:rPr>
        <w:t>nd</w:t>
      </w:r>
      <w:r w:rsidR="00AE259E">
        <w:rPr>
          <w:rFonts w:asciiTheme="minorHAnsi" w:hAnsiTheme="minorHAnsi"/>
        </w:rPr>
        <w:t xml:space="preserve"> Floor, Room#</w:t>
      </w:r>
      <w:r w:rsidR="00280EFF" w:rsidRPr="00EE5263">
        <w:rPr>
          <w:rFonts w:asciiTheme="minorHAnsi" w:hAnsiTheme="minorHAnsi"/>
        </w:rPr>
        <w:t xml:space="preserve"> in </w:t>
      </w:r>
      <w:r w:rsidR="00AE259E">
        <w:rPr>
          <w:rFonts w:asciiTheme="minorHAnsi" w:hAnsiTheme="minorHAnsi"/>
        </w:rPr>
        <w:t>Colonia, Yap</w:t>
      </w:r>
      <w:r w:rsidR="00280EFF" w:rsidRPr="00EE5263">
        <w:rPr>
          <w:rFonts w:asciiTheme="minorHAnsi" w:hAnsiTheme="minorHAnsi"/>
        </w:rPr>
        <w:t>,</w:t>
      </w:r>
      <w:r w:rsidRPr="00EE5263">
        <w:rPr>
          <w:rFonts w:asciiTheme="minorHAnsi" w:hAnsiTheme="minorHAnsi"/>
        </w:rPr>
        <w:t xml:space="preserve"> will be open and manned during regular business hours by a full staff and manned by a skeleton crew during late evenings and early mornings.</w:t>
      </w:r>
    </w:p>
    <w:p w:rsidR="006547C6" w:rsidRPr="00EE5263" w:rsidRDefault="006547C6" w:rsidP="006547C6">
      <w:pPr>
        <w:ind w:left="1710" w:hanging="990"/>
        <w:jc w:val="both"/>
        <w:rPr>
          <w:rFonts w:asciiTheme="minorHAnsi" w:hAnsiTheme="minorHAnsi"/>
        </w:rPr>
      </w:pPr>
    </w:p>
    <w:p w:rsidR="008B1764" w:rsidRDefault="006547C6" w:rsidP="008B1764">
      <w:pPr>
        <w:ind w:left="1710" w:hanging="990"/>
        <w:jc w:val="both"/>
        <w:rPr>
          <w:rFonts w:asciiTheme="minorHAnsi" w:hAnsiTheme="minorHAnsi"/>
        </w:rPr>
      </w:pPr>
      <w:r w:rsidRPr="00EE5263">
        <w:rPr>
          <w:rFonts w:asciiTheme="minorHAnsi" w:hAnsiTheme="minorHAnsi"/>
        </w:rPr>
        <w:t>15.2</w:t>
      </w:r>
      <w:r w:rsidRPr="00EE5263">
        <w:rPr>
          <w:rFonts w:asciiTheme="minorHAnsi" w:hAnsiTheme="minorHAnsi"/>
        </w:rPr>
        <w:tab/>
        <w:t>The Games Office is the formal communication center for the receipt and distribution of all sports information and results.</w:t>
      </w:r>
    </w:p>
    <w:p w:rsidR="008B1764" w:rsidRDefault="008B1764" w:rsidP="008B1764">
      <w:pPr>
        <w:ind w:left="1710" w:hanging="990"/>
        <w:jc w:val="both"/>
        <w:rPr>
          <w:rFonts w:asciiTheme="minorHAnsi" w:hAnsiTheme="minorHAnsi"/>
        </w:rPr>
      </w:pPr>
    </w:p>
    <w:p w:rsidR="00EE035B" w:rsidRPr="00753907" w:rsidRDefault="008B1764" w:rsidP="008B1764">
      <w:pPr>
        <w:ind w:left="1710" w:hanging="990"/>
        <w:jc w:val="both"/>
        <w:rPr>
          <w:rFonts w:asciiTheme="minorHAnsi" w:hAnsiTheme="minorHAnsi"/>
        </w:rPr>
      </w:pPr>
      <w:r>
        <w:rPr>
          <w:rFonts w:asciiTheme="minorHAnsi" w:hAnsiTheme="minorHAnsi"/>
        </w:rPr>
        <w:t>15.3</w:t>
      </w:r>
      <w:r w:rsidR="00EE035B" w:rsidRPr="00EE5263">
        <w:rPr>
          <w:rFonts w:asciiTheme="minorHAnsi" w:hAnsiTheme="minorHAnsi"/>
        </w:rPr>
        <w:t xml:space="preserve">      </w:t>
      </w:r>
      <w:r>
        <w:rPr>
          <w:rFonts w:asciiTheme="minorHAnsi" w:hAnsiTheme="minorHAnsi"/>
        </w:rPr>
        <w:t xml:space="preserve"> </w:t>
      </w:r>
      <w:r w:rsidR="006547C6" w:rsidRPr="00EE5263">
        <w:rPr>
          <w:rFonts w:asciiTheme="minorHAnsi" w:hAnsiTheme="minorHAnsi"/>
        </w:rPr>
        <w:t xml:space="preserve">A set of daily results will be prepared, and will be distributed to each Chef de </w:t>
      </w:r>
      <w:r w:rsidR="00EE035B" w:rsidRPr="00EE5263">
        <w:rPr>
          <w:rFonts w:asciiTheme="minorHAnsi" w:hAnsiTheme="minorHAnsi"/>
        </w:rPr>
        <w:t xml:space="preserve">   </w:t>
      </w:r>
      <w:r w:rsidR="006547C6" w:rsidRPr="00EE5263">
        <w:rPr>
          <w:rFonts w:asciiTheme="minorHAnsi" w:hAnsiTheme="minorHAnsi"/>
        </w:rPr>
        <w:t>Mission at a daily morning meeting.  Only the Chef de Mission is authorized to request or take away any information from the Games Office.  However, there will be a bulletin board in the Gym on whic</w:t>
      </w:r>
      <w:r w:rsidR="00EE035B" w:rsidRPr="00EE5263">
        <w:rPr>
          <w:rFonts w:asciiTheme="minorHAnsi" w:hAnsiTheme="minorHAnsi"/>
        </w:rPr>
        <w:t>h basketball tournament results.</w:t>
      </w:r>
    </w:p>
    <w:p w:rsidR="006547C6" w:rsidRPr="00EE5263" w:rsidRDefault="00EE035B" w:rsidP="00EE035B">
      <w:pPr>
        <w:jc w:val="both"/>
        <w:rPr>
          <w:rFonts w:asciiTheme="minorHAnsi" w:hAnsiTheme="minorHAnsi"/>
          <w:b/>
        </w:rPr>
      </w:pPr>
      <w:r w:rsidRPr="00EE5263">
        <w:rPr>
          <w:rFonts w:asciiTheme="minorHAnsi" w:hAnsiTheme="minorHAnsi"/>
          <w:b/>
        </w:rPr>
        <w:t>16</w:t>
      </w:r>
      <w:r w:rsidR="00753907" w:rsidRPr="00EE5263">
        <w:rPr>
          <w:rFonts w:asciiTheme="minorHAnsi" w:hAnsiTheme="minorHAnsi"/>
          <w:b/>
        </w:rPr>
        <w:t>. Medals</w:t>
      </w:r>
    </w:p>
    <w:p w:rsidR="006547C6" w:rsidRPr="00EE5263" w:rsidRDefault="006547C6" w:rsidP="006547C6">
      <w:pPr>
        <w:jc w:val="both"/>
        <w:rPr>
          <w:rFonts w:asciiTheme="minorHAnsi" w:hAnsiTheme="minorHAnsi"/>
          <w:u w:val="single"/>
        </w:rPr>
      </w:pPr>
    </w:p>
    <w:p w:rsidR="006547C6" w:rsidRPr="00EE5263" w:rsidRDefault="006547C6" w:rsidP="008B1764">
      <w:pPr>
        <w:ind w:left="1710" w:hanging="990"/>
        <w:jc w:val="both"/>
        <w:rPr>
          <w:rFonts w:asciiTheme="minorHAnsi" w:hAnsiTheme="minorHAnsi"/>
        </w:rPr>
      </w:pPr>
      <w:r w:rsidRPr="00EE5263">
        <w:rPr>
          <w:rFonts w:asciiTheme="minorHAnsi" w:hAnsiTheme="minorHAnsi"/>
        </w:rPr>
        <w:t>1</w:t>
      </w:r>
      <w:r w:rsidR="00EE035B" w:rsidRPr="00EE5263">
        <w:rPr>
          <w:rFonts w:asciiTheme="minorHAnsi" w:hAnsiTheme="minorHAnsi"/>
        </w:rPr>
        <w:t>6</w:t>
      </w:r>
      <w:r w:rsidR="00AE259E">
        <w:rPr>
          <w:rFonts w:asciiTheme="minorHAnsi" w:hAnsiTheme="minorHAnsi"/>
        </w:rPr>
        <w:t>.1</w:t>
      </w:r>
      <w:r w:rsidR="00AE259E">
        <w:rPr>
          <w:rFonts w:asciiTheme="minorHAnsi" w:hAnsiTheme="minorHAnsi"/>
        </w:rPr>
        <w:tab/>
        <w:t>The awards of the 2018</w:t>
      </w:r>
      <w:r w:rsidRPr="00EE5263">
        <w:rPr>
          <w:rFonts w:asciiTheme="minorHAnsi" w:hAnsiTheme="minorHAnsi"/>
        </w:rPr>
        <w:t xml:space="preserve"> Micronesian Gam</w:t>
      </w:r>
      <w:r w:rsidR="00AE259E">
        <w:rPr>
          <w:rFonts w:asciiTheme="minorHAnsi" w:hAnsiTheme="minorHAnsi"/>
        </w:rPr>
        <w:t>es shall be provided by the 2018</w:t>
      </w:r>
      <w:r w:rsidR="00280EFF" w:rsidRPr="00EE5263">
        <w:rPr>
          <w:rFonts w:asciiTheme="minorHAnsi" w:hAnsiTheme="minorHAnsi"/>
        </w:rPr>
        <w:t xml:space="preserve"> </w:t>
      </w:r>
      <w:r w:rsidR="00AE259E">
        <w:rPr>
          <w:rFonts w:asciiTheme="minorHAnsi" w:hAnsiTheme="minorHAnsi"/>
        </w:rPr>
        <w:t>Yap</w:t>
      </w:r>
      <w:r w:rsidRPr="00EE5263">
        <w:rPr>
          <w:rFonts w:asciiTheme="minorHAnsi" w:hAnsiTheme="minorHAnsi"/>
        </w:rPr>
        <w:t xml:space="preserve"> Micronesian Games Organizing Committee and shall consist of medals only, distributed as follows for each of the men's and the women's tournaments:</w:t>
      </w:r>
    </w:p>
    <w:p w:rsidR="006547C6" w:rsidRPr="00EE5263" w:rsidRDefault="006547C6" w:rsidP="006547C6">
      <w:pPr>
        <w:numPr>
          <w:ilvl w:val="0"/>
          <w:numId w:val="10"/>
        </w:numPr>
        <w:jc w:val="both"/>
        <w:rPr>
          <w:rFonts w:asciiTheme="minorHAnsi" w:hAnsiTheme="minorHAnsi"/>
        </w:rPr>
      </w:pPr>
      <w:r w:rsidRPr="00EE5263">
        <w:rPr>
          <w:rFonts w:asciiTheme="minorHAnsi" w:hAnsiTheme="minorHAnsi"/>
        </w:rPr>
        <w:t xml:space="preserve">First Place:  </w:t>
      </w:r>
      <w:r w:rsidR="00494754">
        <w:rPr>
          <w:rFonts w:asciiTheme="minorHAnsi" w:hAnsiTheme="minorHAnsi"/>
        </w:rPr>
        <w:tab/>
      </w:r>
      <w:r w:rsidR="00494754">
        <w:rPr>
          <w:rFonts w:asciiTheme="minorHAnsi" w:hAnsiTheme="minorHAnsi"/>
        </w:rPr>
        <w:tab/>
      </w:r>
      <w:r w:rsidRPr="00EE5263">
        <w:rPr>
          <w:rFonts w:asciiTheme="minorHAnsi" w:hAnsiTheme="minorHAnsi"/>
        </w:rPr>
        <w:t>Gold Medal</w:t>
      </w:r>
    </w:p>
    <w:p w:rsidR="006547C6" w:rsidRPr="00EE5263" w:rsidRDefault="006547C6" w:rsidP="006547C6">
      <w:pPr>
        <w:numPr>
          <w:ilvl w:val="0"/>
          <w:numId w:val="10"/>
        </w:numPr>
        <w:jc w:val="both"/>
        <w:rPr>
          <w:rFonts w:asciiTheme="minorHAnsi" w:hAnsiTheme="minorHAnsi"/>
        </w:rPr>
      </w:pPr>
      <w:r w:rsidRPr="00EE5263">
        <w:rPr>
          <w:rFonts w:asciiTheme="minorHAnsi" w:hAnsiTheme="minorHAnsi"/>
        </w:rPr>
        <w:t xml:space="preserve">Second Place:  </w:t>
      </w:r>
      <w:r w:rsidR="00494754">
        <w:rPr>
          <w:rFonts w:asciiTheme="minorHAnsi" w:hAnsiTheme="minorHAnsi"/>
        </w:rPr>
        <w:tab/>
      </w:r>
      <w:r w:rsidRPr="00EE5263">
        <w:rPr>
          <w:rFonts w:asciiTheme="minorHAnsi" w:hAnsiTheme="minorHAnsi"/>
        </w:rPr>
        <w:t>Silver Medal</w:t>
      </w:r>
    </w:p>
    <w:p w:rsidR="006547C6" w:rsidRPr="00EE5263" w:rsidRDefault="006547C6" w:rsidP="006547C6">
      <w:pPr>
        <w:numPr>
          <w:ilvl w:val="0"/>
          <w:numId w:val="10"/>
        </w:numPr>
        <w:jc w:val="both"/>
        <w:rPr>
          <w:rFonts w:asciiTheme="minorHAnsi" w:hAnsiTheme="minorHAnsi"/>
        </w:rPr>
      </w:pPr>
      <w:r w:rsidRPr="00EE5263">
        <w:rPr>
          <w:rFonts w:asciiTheme="minorHAnsi" w:hAnsiTheme="minorHAnsi"/>
        </w:rPr>
        <w:t xml:space="preserve">Third Place:  </w:t>
      </w:r>
      <w:r w:rsidR="00494754">
        <w:rPr>
          <w:rFonts w:asciiTheme="minorHAnsi" w:hAnsiTheme="minorHAnsi"/>
        </w:rPr>
        <w:tab/>
      </w:r>
      <w:r w:rsidRPr="00EE5263">
        <w:rPr>
          <w:rFonts w:asciiTheme="minorHAnsi" w:hAnsiTheme="minorHAnsi"/>
        </w:rPr>
        <w:t>Bronze Medal</w:t>
      </w:r>
    </w:p>
    <w:p w:rsidR="006547C6" w:rsidRPr="00EE5263" w:rsidRDefault="006547C6" w:rsidP="006547C6">
      <w:pPr>
        <w:jc w:val="both"/>
        <w:rPr>
          <w:rFonts w:asciiTheme="minorHAnsi" w:hAnsiTheme="minorHAnsi"/>
          <w:u w:val="single"/>
        </w:rPr>
      </w:pPr>
    </w:p>
    <w:p w:rsidR="006547C6" w:rsidRPr="00EE5263" w:rsidRDefault="00EE035B" w:rsidP="00EE035B">
      <w:pPr>
        <w:jc w:val="both"/>
        <w:rPr>
          <w:rFonts w:asciiTheme="minorHAnsi" w:hAnsiTheme="minorHAnsi"/>
          <w:b/>
        </w:rPr>
      </w:pPr>
      <w:r w:rsidRPr="00EE5263">
        <w:rPr>
          <w:rFonts w:asciiTheme="minorHAnsi" w:hAnsiTheme="minorHAnsi"/>
          <w:b/>
        </w:rPr>
        <w:t>17</w:t>
      </w:r>
      <w:r w:rsidR="00EA6D69" w:rsidRPr="00EE5263">
        <w:rPr>
          <w:rFonts w:asciiTheme="minorHAnsi" w:hAnsiTheme="minorHAnsi"/>
          <w:b/>
        </w:rPr>
        <w:t>. Transportation</w:t>
      </w:r>
    </w:p>
    <w:p w:rsidR="006547C6" w:rsidRPr="00EE5263" w:rsidRDefault="006547C6" w:rsidP="006547C6">
      <w:pPr>
        <w:jc w:val="both"/>
        <w:rPr>
          <w:rFonts w:asciiTheme="minorHAnsi" w:hAnsiTheme="minorHAnsi"/>
        </w:rPr>
      </w:pPr>
    </w:p>
    <w:p w:rsidR="006547C6" w:rsidRPr="00EE5263" w:rsidRDefault="00EE035B" w:rsidP="006547C6">
      <w:pPr>
        <w:ind w:left="1710" w:hanging="990"/>
        <w:jc w:val="both"/>
        <w:rPr>
          <w:rFonts w:asciiTheme="minorHAnsi" w:hAnsiTheme="minorHAnsi"/>
        </w:rPr>
      </w:pPr>
      <w:r w:rsidRPr="00EE5263">
        <w:rPr>
          <w:rFonts w:asciiTheme="minorHAnsi" w:hAnsiTheme="minorHAnsi"/>
        </w:rPr>
        <w:t>17</w:t>
      </w:r>
      <w:r w:rsidR="006547C6" w:rsidRPr="00EE5263">
        <w:rPr>
          <w:rFonts w:asciiTheme="minorHAnsi" w:hAnsiTheme="minorHAnsi"/>
        </w:rPr>
        <w:t>.1</w:t>
      </w:r>
      <w:r w:rsidR="006547C6" w:rsidRPr="00EE5263">
        <w:rPr>
          <w:rFonts w:asciiTheme="minorHAnsi" w:hAnsiTheme="minorHAnsi"/>
        </w:rPr>
        <w:tab/>
      </w:r>
      <w:r w:rsidR="004A18AD" w:rsidRPr="00EE5263">
        <w:rPr>
          <w:rFonts w:asciiTheme="minorHAnsi" w:hAnsiTheme="minorHAnsi"/>
        </w:rPr>
        <w:t>Transportation will be provided for teams upon request to the games venue</w:t>
      </w:r>
      <w:r w:rsidR="006547C6" w:rsidRPr="00EE5263">
        <w:rPr>
          <w:rFonts w:asciiTheme="minorHAnsi" w:hAnsiTheme="minorHAnsi"/>
        </w:rPr>
        <w:t>.</w:t>
      </w:r>
    </w:p>
    <w:p w:rsidR="006547C6" w:rsidRPr="00EE5263" w:rsidRDefault="006547C6" w:rsidP="006547C6">
      <w:pPr>
        <w:ind w:left="1710" w:hanging="990"/>
        <w:jc w:val="both"/>
        <w:rPr>
          <w:rFonts w:asciiTheme="minorHAnsi" w:hAnsiTheme="minorHAnsi"/>
        </w:rPr>
      </w:pPr>
    </w:p>
    <w:p w:rsidR="006547C6" w:rsidRPr="00EE5263" w:rsidRDefault="00EE035B" w:rsidP="006547C6">
      <w:pPr>
        <w:ind w:left="1710" w:hanging="990"/>
        <w:jc w:val="both"/>
        <w:rPr>
          <w:rFonts w:asciiTheme="minorHAnsi" w:hAnsiTheme="minorHAnsi"/>
        </w:rPr>
      </w:pPr>
      <w:r w:rsidRPr="00EE5263">
        <w:rPr>
          <w:rFonts w:asciiTheme="minorHAnsi" w:hAnsiTheme="minorHAnsi"/>
        </w:rPr>
        <w:t>17</w:t>
      </w:r>
      <w:r w:rsidR="006547C6" w:rsidRPr="00EE5263">
        <w:rPr>
          <w:rFonts w:asciiTheme="minorHAnsi" w:hAnsiTheme="minorHAnsi"/>
        </w:rPr>
        <w:t>.2</w:t>
      </w:r>
      <w:r w:rsidR="006547C6" w:rsidRPr="00EE5263">
        <w:rPr>
          <w:rFonts w:asciiTheme="minorHAnsi" w:hAnsiTheme="minorHAnsi"/>
        </w:rPr>
        <w:tab/>
        <w:t xml:space="preserve">A sign displayed in the front window will identify shuttle buses.  Only athletes, coaches and officials wearing accreditation cards will be permitted to use this service.  These buses will </w:t>
      </w:r>
      <w:r w:rsidR="0009685A" w:rsidRPr="00EE5263">
        <w:rPr>
          <w:rFonts w:asciiTheme="minorHAnsi" w:hAnsiTheme="minorHAnsi"/>
        </w:rPr>
        <w:t xml:space="preserve">be at </w:t>
      </w:r>
      <w:r w:rsidR="006547C6" w:rsidRPr="00EE5263">
        <w:rPr>
          <w:rFonts w:asciiTheme="minorHAnsi" w:hAnsiTheme="minorHAnsi"/>
        </w:rPr>
        <w:t>the Games Village every hour.  Designated buses will take athletes from venue to venue and return to the Games Village.</w:t>
      </w:r>
    </w:p>
    <w:p w:rsidR="00753907" w:rsidRDefault="00753907" w:rsidP="006547C6">
      <w:pPr>
        <w:jc w:val="both"/>
        <w:rPr>
          <w:rFonts w:asciiTheme="minorHAnsi" w:hAnsiTheme="minorHAnsi"/>
          <w:b/>
        </w:rPr>
      </w:pPr>
    </w:p>
    <w:p w:rsidR="00916BC4" w:rsidRDefault="00916BC4" w:rsidP="006547C6">
      <w:pPr>
        <w:jc w:val="both"/>
        <w:rPr>
          <w:rFonts w:asciiTheme="minorHAnsi" w:hAnsiTheme="minorHAnsi"/>
          <w:b/>
        </w:rPr>
      </w:pPr>
    </w:p>
    <w:p w:rsidR="00916BC4" w:rsidRDefault="00916BC4" w:rsidP="006547C6">
      <w:pPr>
        <w:jc w:val="both"/>
        <w:rPr>
          <w:rFonts w:asciiTheme="minorHAnsi" w:hAnsiTheme="minorHAnsi"/>
          <w:b/>
        </w:rPr>
      </w:pPr>
    </w:p>
    <w:p w:rsidR="00916BC4" w:rsidRDefault="00916BC4" w:rsidP="006547C6">
      <w:pPr>
        <w:jc w:val="both"/>
        <w:rPr>
          <w:rFonts w:asciiTheme="minorHAnsi" w:hAnsiTheme="minorHAnsi"/>
          <w:b/>
        </w:rPr>
      </w:pPr>
    </w:p>
    <w:p w:rsidR="00916BC4" w:rsidRPr="00EE5263" w:rsidRDefault="00916BC4" w:rsidP="006547C6">
      <w:pPr>
        <w:jc w:val="both"/>
        <w:rPr>
          <w:rFonts w:asciiTheme="minorHAnsi" w:hAnsiTheme="minorHAnsi"/>
          <w:b/>
        </w:rPr>
      </w:pPr>
    </w:p>
    <w:p w:rsidR="006547C6" w:rsidRPr="00EE5263" w:rsidRDefault="006547C6" w:rsidP="006547C6">
      <w:pPr>
        <w:jc w:val="both"/>
        <w:rPr>
          <w:rFonts w:asciiTheme="minorHAnsi" w:hAnsiTheme="minorHAnsi"/>
          <w:b/>
        </w:rPr>
      </w:pPr>
      <w:r w:rsidRPr="00EE5263">
        <w:rPr>
          <w:rFonts w:asciiTheme="minorHAnsi" w:hAnsiTheme="minorHAnsi"/>
          <w:b/>
        </w:rPr>
        <w:t>ATHLETES VILLAGES</w:t>
      </w:r>
    </w:p>
    <w:p w:rsidR="006547C6" w:rsidRPr="00EE5263" w:rsidRDefault="006547C6" w:rsidP="006547C6">
      <w:pPr>
        <w:jc w:val="both"/>
        <w:rPr>
          <w:rFonts w:asciiTheme="minorHAnsi" w:hAnsiTheme="minorHAnsi"/>
        </w:rPr>
      </w:pPr>
    </w:p>
    <w:p w:rsidR="006547C6" w:rsidRPr="00EE5263" w:rsidRDefault="00EE5263" w:rsidP="00EE5263">
      <w:pPr>
        <w:jc w:val="both"/>
        <w:rPr>
          <w:rFonts w:asciiTheme="minorHAnsi" w:hAnsiTheme="minorHAnsi"/>
          <w:b/>
        </w:rPr>
      </w:pPr>
      <w:r>
        <w:rPr>
          <w:rFonts w:asciiTheme="minorHAnsi" w:hAnsiTheme="minorHAnsi"/>
          <w:b/>
        </w:rPr>
        <w:t>18.</w:t>
      </w:r>
      <w:r w:rsidRPr="00EE5263">
        <w:rPr>
          <w:rFonts w:asciiTheme="minorHAnsi" w:hAnsiTheme="minorHAnsi"/>
          <w:b/>
        </w:rPr>
        <w:t xml:space="preserve"> Accommodations</w:t>
      </w:r>
    </w:p>
    <w:p w:rsidR="006547C6" w:rsidRPr="00EE5263" w:rsidRDefault="006547C6" w:rsidP="006547C6">
      <w:pPr>
        <w:jc w:val="both"/>
        <w:rPr>
          <w:rFonts w:asciiTheme="minorHAnsi" w:hAnsiTheme="minorHAnsi"/>
        </w:rPr>
      </w:pPr>
    </w:p>
    <w:p w:rsidR="008B1764" w:rsidRPr="008B1764" w:rsidRDefault="006547C6" w:rsidP="006547C6">
      <w:pPr>
        <w:pStyle w:val="ListParagraph"/>
        <w:numPr>
          <w:ilvl w:val="1"/>
          <w:numId w:val="12"/>
        </w:numPr>
        <w:jc w:val="both"/>
        <w:rPr>
          <w:rFonts w:asciiTheme="minorHAnsi" w:hAnsiTheme="minorHAnsi"/>
          <w:sz w:val="24"/>
          <w:szCs w:val="24"/>
        </w:rPr>
      </w:pPr>
      <w:r w:rsidRPr="00EE5263">
        <w:rPr>
          <w:rFonts w:asciiTheme="minorHAnsi" w:hAnsiTheme="minorHAnsi"/>
          <w:sz w:val="24"/>
          <w:szCs w:val="24"/>
        </w:rPr>
        <w:t xml:space="preserve">Athletes and coaches will be housed at </w:t>
      </w:r>
      <w:r w:rsidR="00183940" w:rsidRPr="00EE5263">
        <w:rPr>
          <w:rFonts w:asciiTheme="minorHAnsi" w:hAnsiTheme="minorHAnsi"/>
          <w:sz w:val="24"/>
          <w:szCs w:val="24"/>
        </w:rPr>
        <w:t xml:space="preserve">the </w:t>
      </w:r>
      <w:r w:rsidR="00AE259E">
        <w:rPr>
          <w:rFonts w:asciiTheme="minorHAnsi" w:hAnsiTheme="minorHAnsi"/>
          <w:sz w:val="24"/>
          <w:szCs w:val="24"/>
        </w:rPr>
        <w:t>Yap High School Complex</w:t>
      </w:r>
      <w:r w:rsidRPr="00EE5263">
        <w:rPr>
          <w:rFonts w:asciiTheme="minorHAnsi" w:hAnsiTheme="minorHAnsi"/>
          <w:sz w:val="24"/>
          <w:szCs w:val="24"/>
        </w:rPr>
        <w:t>.</w:t>
      </w:r>
    </w:p>
    <w:p w:rsidR="006547C6" w:rsidRPr="00EE5263" w:rsidRDefault="00EE5263" w:rsidP="00EE5263">
      <w:pPr>
        <w:jc w:val="both"/>
        <w:rPr>
          <w:rFonts w:asciiTheme="minorHAnsi" w:hAnsiTheme="minorHAnsi"/>
          <w:b/>
        </w:rPr>
      </w:pPr>
      <w:r>
        <w:rPr>
          <w:rFonts w:asciiTheme="minorHAnsi" w:hAnsiTheme="minorHAnsi"/>
          <w:b/>
        </w:rPr>
        <w:t>19.</w:t>
      </w:r>
      <w:r w:rsidRPr="00EE5263">
        <w:rPr>
          <w:rFonts w:asciiTheme="minorHAnsi" w:hAnsiTheme="minorHAnsi"/>
          <w:b/>
        </w:rPr>
        <w:t xml:space="preserve"> Meals</w:t>
      </w:r>
    </w:p>
    <w:p w:rsidR="006547C6" w:rsidRPr="00EE5263" w:rsidRDefault="00EE035B" w:rsidP="006547C6">
      <w:pPr>
        <w:ind w:left="1710" w:hanging="990"/>
        <w:jc w:val="both"/>
        <w:rPr>
          <w:rFonts w:asciiTheme="minorHAnsi" w:hAnsiTheme="minorHAnsi"/>
        </w:rPr>
      </w:pPr>
      <w:r w:rsidRPr="00EE5263">
        <w:rPr>
          <w:rFonts w:asciiTheme="minorHAnsi" w:hAnsiTheme="minorHAnsi"/>
        </w:rPr>
        <w:t>19</w:t>
      </w:r>
      <w:r w:rsidR="006547C6" w:rsidRPr="00EE5263">
        <w:rPr>
          <w:rFonts w:asciiTheme="minorHAnsi" w:hAnsiTheme="minorHAnsi"/>
        </w:rPr>
        <w:t>.1</w:t>
      </w:r>
      <w:r w:rsidR="006547C6" w:rsidRPr="00EE5263">
        <w:rPr>
          <w:rFonts w:asciiTheme="minorHAnsi" w:hAnsiTheme="minorHAnsi"/>
        </w:rPr>
        <w:tab/>
        <w:t xml:space="preserve">Meals will be provided at each </w:t>
      </w:r>
      <w:r w:rsidR="00AE259E">
        <w:rPr>
          <w:rFonts w:asciiTheme="minorHAnsi" w:hAnsiTheme="minorHAnsi"/>
        </w:rPr>
        <w:t>Athlete’s</w:t>
      </w:r>
      <w:r w:rsidR="006547C6" w:rsidRPr="00EE5263">
        <w:rPr>
          <w:rFonts w:asciiTheme="minorHAnsi" w:hAnsiTheme="minorHAnsi"/>
        </w:rPr>
        <w:t xml:space="preserve"> Village cafeteria upon presentation of an accreditation card.  Only accredited persons will be provided meals.  Meals will be served on the following schedule:</w:t>
      </w:r>
    </w:p>
    <w:p w:rsidR="006547C6" w:rsidRPr="00EE5263" w:rsidRDefault="006547C6" w:rsidP="006547C6">
      <w:pPr>
        <w:ind w:left="1710" w:hanging="990"/>
        <w:jc w:val="both"/>
        <w:rPr>
          <w:rFonts w:asciiTheme="minorHAnsi" w:hAnsiTheme="minorHAnsi"/>
        </w:rPr>
      </w:pPr>
    </w:p>
    <w:p w:rsidR="006547C6" w:rsidRPr="00EE5263" w:rsidRDefault="006547C6" w:rsidP="006547C6">
      <w:pPr>
        <w:ind w:left="1710"/>
        <w:jc w:val="both"/>
        <w:rPr>
          <w:rFonts w:asciiTheme="minorHAnsi" w:hAnsiTheme="minorHAnsi"/>
        </w:rPr>
      </w:pPr>
      <w:r w:rsidRPr="00EE5263">
        <w:rPr>
          <w:rFonts w:asciiTheme="minorHAnsi" w:hAnsiTheme="minorHAnsi"/>
        </w:rPr>
        <w:t>Breakfast:</w:t>
      </w:r>
      <w:r w:rsidRPr="00EE5263">
        <w:rPr>
          <w:rFonts w:asciiTheme="minorHAnsi" w:hAnsiTheme="minorHAnsi"/>
        </w:rPr>
        <w:tab/>
      </w:r>
      <w:r w:rsidRPr="00EE5263">
        <w:rPr>
          <w:rFonts w:asciiTheme="minorHAnsi" w:hAnsiTheme="minorHAnsi"/>
        </w:rPr>
        <w:tab/>
        <w:t>6</w:t>
      </w:r>
      <w:r w:rsidR="00916BC4">
        <w:rPr>
          <w:rFonts w:asciiTheme="minorHAnsi" w:hAnsiTheme="minorHAnsi"/>
        </w:rPr>
        <w:t>:00</w:t>
      </w:r>
      <w:r w:rsidRPr="00EE5263">
        <w:rPr>
          <w:rFonts w:asciiTheme="minorHAnsi" w:hAnsiTheme="minorHAnsi"/>
        </w:rPr>
        <w:t xml:space="preserve"> am to 9</w:t>
      </w:r>
      <w:r w:rsidR="00916BC4">
        <w:rPr>
          <w:rFonts w:asciiTheme="minorHAnsi" w:hAnsiTheme="minorHAnsi"/>
        </w:rPr>
        <w:t>:00</w:t>
      </w:r>
      <w:r w:rsidRPr="00EE5263">
        <w:rPr>
          <w:rFonts w:asciiTheme="minorHAnsi" w:hAnsiTheme="minorHAnsi"/>
        </w:rPr>
        <w:t xml:space="preserve"> am</w:t>
      </w:r>
    </w:p>
    <w:p w:rsidR="006547C6" w:rsidRPr="00EE5263" w:rsidRDefault="006547C6" w:rsidP="006547C6">
      <w:pPr>
        <w:ind w:left="1710"/>
        <w:jc w:val="both"/>
        <w:rPr>
          <w:rFonts w:asciiTheme="minorHAnsi" w:hAnsiTheme="minorHAnsi"/>
        </w:rPr>
      </w:pPr>
      <w:r w:rsidRPr="00EE5263">
        <w:rPr>
          <w:rFonts w:asciiTheme="minorHAnsi" w:hAnsiTheme="minorHAnsi"/>
        </w:rPr>
        <w:t>Lunch:</w:t>
      </w:r>
      <w:r w:rsidRPr="00EE5263">
        <w:rPr>
          <w:rFonts w:asciiTheme="minorHAnsi" w:hAnsiTheme="minorHAnsi"/>
        </w:rPr>
        <w:tab/>
      </w:r>
      <w:r w:rsidRPr="00EE5263">
        <w:rPr>
          <w:rFonts w:asciiTheme="minorHAnsi" w:hAnsiTheme="minorHAnsi"/>
        </w:rPr>
        <w:tab/>
        <w:t>11:30 am to 2:30 pm</w:t>
      </w:r>
    </w:p>
    <w:p w:rsidR="006547C6" w:rsidRPr="00EE5263" w:rsidRDefault="006547C6" w:rsidP="006547C6">
      <w:pPr>
        <w:ind w:left="1710"/>
        <w:jc w:val="both"/>
        <w:rPr>
          <w:rFonts w:asciiTheme="minorHAnsi" w:hAnsiTheme="minorHAnsi"/>
        </w:rPr>
      </w:pPr>
      <w:r w:rsidRPr="00EE5263">
        <w:rPr>
          <w:rFonts w:asciiTheme="minorHAnsi" w:hAnsiTheme="minorHAnsi"/>
        </w:rPr>
        <w:t>Dinner:</w:t>
      </w:r>
      <w:r w:rsidRPr="00EE5263">
        <w:rPr>
          <w:rFonts w:asciiTheme="minorHAnsi" w:hAnsiTheme="minorHAnsi"/>
        </w:rPr>
        <w:tab/>
        <w:t xml:space="preserve">    </w:t>
      </w:r>
      <w:r w:rsidRPr="00EE5263">
        <w:rPr>
          <w:rFonts w:asciiTheme="minorHAnsi" w:hAnsiTheme="minorHAnsi"/>
        </w:rPr>
        <w:tab/>
        <w:t>5:30 pm to 8: 30pm</w:t>
      </w:r>
    </w:p>
    <w:p w:rsidR="006547C6" w:rsidRPr="00EE5263" w:rsidRDefault="006547C6" w:rsidP="006547C6">
      <w:pPr>
        <w:ind w:left="1710" w:hanging="990"/>
        <w:jc w:val="both"/>
        <w:rPr>
          <w:rFonts w:asciiTheme="minorHAnsi" w:hAnsiTheme="minorHAnsi"/>
        </w:rPr>
      </w:pPr>
    </w:p>
    <w:p w:rsidR="006547C6" w:rsidRPr="00EE5263" w:rsidRDefault="00EE035B" w:rsidP="006547C6">
      <w:pPr>
        <w:ind w:left="1710" w:hanging="990"/>
        <w:jc w:val="both"/>
        <w:rPr>
          <w:rFonts w:asciiTheme="minorHAnsi" w:hAnsiTheme="minorHAnsi"/>
        </w:rPr>
      </w:pPr>
      <w:r w:rsidRPr="00EE5263">
        <w:rPr>
          <w:rFonts w:asciiTheme="minorHAnsi" w:hAnsiTheme="minorHAnsi"/>
        </w:rPr>
        <w:t>19</w:t>
      </w:r>
      <w:r w:rsidR="006547C6" w:rsidRPr="00EE5263">
        <w:rPr>
          <w:rFonts w:asciiTheme="minorHAnsi" w:hAnsiTheme="minorHAnsi"/>
        </w:rPr>
        <w:t>.2</w:t>
      </w:r>
      <w:r w:rsidR="006547C6" w:rsidRPr="00EE5263">
        <w:rPr>
          <w:rFonts w:asciiTheme="minorHAnsi" w:hAnsiTheme="minorHAnsi"/>
        </w:rPr>
        <w:tab/>
        <w:t>The meal schedule is subject to change.  Teams may request meals to be delivered to the Gym when they are competing during meal hours.  Requests will need to be made through the Chef de Mission at least 24 hours in advance.</w:t>
      </w:r>
    </w:p>
    <w:p w:rsidR="006547C6" w:rsidRPr="00EE5263" w:rsidRDefault="006547C6" w:rsidP="006547C6">
      <w:pPr>
        <w:jc w:val="both"/>
        <w:rPr>
          <w:rFonts w:asciiTheme="minorHAnsi" w:hAnsiTheme="minorHAnsi"/>
        </w:rPr>
      </w:pPr>
    </w:p>
    <w:p w:rsidR="006547C6" w:rsidRPr="00EE5263" w:rsidRDefault="00EE5263" w:rsidP="00EE5263">
      <w:pPr>
        <w:jc w:val="both"/>
        <w:rPr>
          <w:rFonts w:asciiTheme="minorHAnsi" w:hAnsiTheme="minorHAnsi"/>
          <w:b/>
        </w:rPr>
      </w:pPr>
      <w:r w:rsidRPr="00EE5263">
        <w:rPr>
          <w:rFonts w:asciiTheme="minorHAnsi" w:hAnsiTheme="minorHAnsi"/>
          <w:b/>
        </w:rPr>
        <w:t>20. Laundry</w:t>
      </w:r>
    </w:p>
    <w:p w:rsidR="006547C6" w:rsidRPr="00EE5263" w:rsidRDefault="006547C6" w:rsidP="006547C6">
      <w:pPr>
        <w:jc w:val="both"/>
        <w:rPr>
          <w:rFonts w:asciiTheme="minorHAnsi" w:hAnsiTheme="minorHAnsi"/>
        </w:rPr>
      </w:pPr>
    </w:p>
    <w:p w:rsidR="006547C6" w:rsidRPr="00EE5263" w:rsidRDefault="00EE5263" w:rsidP="006547C6">
      <w:pPr>
        <w:ind w:left="1710" w:hanging="990"/>
        <w:jc w:val="both"/>
        <w:rPr>
          <w:rFonts w:asciiTheme="minorHAnsi" w:hAnsiTheme="minorHAnsi"/>
        </w:rPr>
      </w:pPr>
      <w:r w:rsidRPr="00EE5263">
        <w:rPr>
          <w:rFonts w:asciiTheme="minorHAnsi" w:hAnsiTheme="minorHAnsi"/>
        </w:rPr>
        <w:t>20</w:t>
      </w:r>
      <w:r w:rsidR="006547C6" w:rsidRPr="00EE5263">
        <w:rPr>
          <w:rFonts w:asciiTheme="minorHAnsi" w:hAnsiTheme="minorHAnsi"/>
        </w:rPr>
        <w:t>.1</w:t>
      </w:r>
      <w:r w:rsidR="006547C6" w:rsidRPr="00EE5263">
        <w:rPr>
          <w:rFonts w:asciiTheme="minorHAnsi" w:hAnsiTheme="minorHAnsi"/>
        </w:rPr>
        <w:tab/>
        <w:t xml:space="preserve">Laundry is the responsibility of the individual.  A list of </w:t>
      </w:r>
      <w:r w:rsidR="001B07F9" w:rsidRPr="00EE5263">
        <w:rPr>
          <w:rFonts w:asciiTheme="minorHAnsi" w:hAnsiTheme="minorHAnsi"/>
        </w:rPr>
        <w:t>Laundromats</w:t>
      </w:r>
      <w:r w:rsidR="006547C6" w:rsidRPr="00EE5263">
        <w:rPr>
          <w:rFonts w:asciiTheme="minorHAnsi" w:hAnsiTheme="minorHAnsi"/>
        </w:rPr>
        <w:t xml:space="preserve"> will be included in the welcoming kit.</w:t>
      </w:r>
    </w:p>
    <w:p w:rsidR="006547C6" w:rsidRPr="00EE5263" w:rsidRDefault="006547C6" w:rsidP="006547C6">
      <w:pPr>
        <w:jc w:val="both"/>
        <w:rPr>
          <w:rFonts w:asciiTheme="minorHAnsi" w:hAnsiTheme="minorHAnsi"/>
          <w:u w:val="single"/>
        </w:rPr>
      </w:pPr>
    </w:p>
    <w:p w:rsidR="006547C6" w:rsidRPr="00EE5263" w:rsidRDefault="00EE5263" w:rsidP="00EE5263">
      <w:pPr>
        <w:jc w:val="both"/>
        <w:rPr>
          <w:rFonts w:asciiTheme="minorHAnsi" w:hAnsiTheme="minorHAnsi"/>
          <w:b/>
        </w:rPr>
      </w:pPr>
      <w:r w:rsidRPr="00EE5263">
        <w:rPr>
          <w:rFonts w:asciiTheme="minorHAnsi" w:hAnsiTheme="minorHAnsi"/>
          <w:b/>
        </w:rPr>
        <w:t>21. Medical</w:t>
      </w:r>
    </w:p>
    <w:p w:rsidR="006547C6" w:rsidRPr="00EE5263" w:rsidRDefault="006547C6" w:rsidP="006547C6">
      <w:pPr>
        <w:jc w:val="both"/>
        <w:rPr>
          <w:rFonts w:asciiTheme="minorHAnsi" w:hAnsiTheme="minorHAnsi"/>
        </w:rPr>
      </w:pPr>
    </w:p>
    <w:p w:rsidR="006547C6" w:rsidRPr="00EE5263" w:rsidRDefault="006547C6" w:rsidP="006547C6">
      <w:pPr>
        <w:ind w:left="1710" w:hanging="990"/>
        <w:jc w:val="both"/>
        <w:rPr>
          <w:rFonts w:asciiTheme="minorHAnsi" w:hAnsiTheme="minorHAnsi"/>
        </w:rPr>
      </w:pPr>
      <w:r w:rsidRPr="00EE5263">
        <w:rPr>
          <w:rFonts w:asciiTheme="minorHAnsi" w:hAnsiTheme="minorHAnsi"/>
        </w:rPr>
        <w:t>2</w:t>
      </w:r>
      <w:r w:rsidR="00EE5263" w:rsidRPr="00EE5263">
        <w:rPr>
          <w:rFonts w:asciiTheme="minorHAnsi" w:hAnsiTheme="minorHAnsi"/>
        </w:rPr>
        <w:t>1</w:t>
      </w:r>
      <w:r w:rsidRPr="00EE5263">
        <w:rPr>
          <w:rFonts w:asciiTheme="minorHAnsi" w:hAnsiTheme="minorHAnsi"/>
        </w:rPr>
        <w:t>.1</w:t>
      </w:r>
      <w:r w:rsidRPr="00EE5263">
        <w:rPr>
          <w:rFonts w:asciiTheme="minorHAnsi" w:hAnsiTheme="minorHAnsi"/>
        </w:rPr>
        <w:tab/>
        <w:t xml:space="preserve">Primary care medical facilities (first aid) will be available, without charge, on a 24-hour basis at each </w:t>
      </w:r>
      <w:r w:rsidR="00AE259E">
        <w:rPr>
          <w:rFonts w:asciiTheme="minorHAnsi" w:hAnsiTheme="minorHAnsi"/>
        </w:rPr>
        <w:t xml:space="preserve">Athlete </w:t>
      </w:r>
      <w:r w:rsidRPr="00EE5263">
        <w:rPr>
          <w:rFonts w:asciiTheme="minorHAnsi" w:hAnsiTheme="minorHAnsi"/>
        </w:rPr>
        <w:t xml:space="preserve">Village, and at all sports venues during competition.  More advanced care will be on call.  Care other than primary care is the sole responsibility of the individual, and will be made available on the same basis (including cost) as it is to the general public.  </w:t>
      </w:r>
    </w:p>
    <w:p w:rsidR="006547C6" w:rsidRPr="00EE5263" w:rsidRDefault="006547C6" w:rsidP="006547C6">
      <w:pPr>
        <w:jc w:val="both"/>
        <w:rPr>
          <w:rFonts w:asciiTheme="minorHAnsi" w:hAnsiTheme="minorHAnsi"/>
          <w:b/>
        </w:rPr>
      </w:pPr>
    </w:p>
    <w:p w:rsidR="006547C6" w:rsidRPr="00EE5263" w:rsidRDefault="00EE5263" w:rsidP="00EE5263">
      <w:pPr>
        <w:jc w:val="both"/>
        <w:rPr>
          <w:rFonts w:asciiTheme="minorHAnsi" w:hAnsiTheme="minorHAnsi"/>
          <w:b/>
        </w:rPr>
      </w:pPr>
      <w:r w:rsidRPr="00EE5263">
        <w:rPr>
          <w:rFonts w:asciiTheme="minorHAnsi" w:hAnsiTheme="minorHAnsi"/>
          <w:b/>
        </w:rPr>
        <w:t>22. Media</w:t>
      </w:r>
      <w:r w:rsidR="006547C6" w:rsidRPr="00EE5263">
        <w:rPr>
          <w:rFonts w:asciiTheme="minorHAnsi" w:hAnsiTheme="minorHAnsi"/>
          <w:b/>
        </w:rPr>
        <w:t xml:space="preserve"> and Results</w:t>
      </w:r>
    </w:p>
    <w:p w:rsidR="006547C6" w:rsidRPr="00EE5263" w:rsidRDefault="006547C6" w:rsidP="006547C6">
      <w:pPr>
        <w:jc w:val="both"/>
        <w:rPr>
          <w:rFonts w:asciiTheme="minorHAnsi" w:hAnsiTheme="minorHAnsi"/>
        </w:rPr>
      </w:pPr>
    </w:p>
    <w:p w:rsidR="006547C6" w:rsidRPr="00EE5263" w:rsidRDefault="008B1764" w:rsidP="006547C6">
      <w:pPr>
        <w:ind w:left="1710" w:hanging="990"/>
        <w:jc w:val="both"/>
        <w:rPr>
          <w:rFonts w:asciiTheme="minorHAnsi" w:hAnsiTheme="minorHAnsi"/>
        </w:rPr>
      </w:pPr>
      <w:r>
        <w:rPr>
          <w:rFonts w:asciiTheme="minorHAnsi" w:hAnsiTheme="minorHAnsi"/>
        </w:rPr>
        <w:t>2</w:t>
      </w:r>
      <w:r w:rsidR="00EE5263" w:rsidRPr="00EE5263">
        <w:rPr>
          <w:rFonts w:asciiTheme="minorHAnsi" w:hAnsiTheme="minorHAnsi"/>
        </w:rPr>
        <w:t>2</w:t>
      </w:r>
      <w:r w:rsidR="006547C6" w:rsidRPr="00EE5263">
        <w:rPr>
          <w:rFonts w:asciiTheme="minorHAnsi" w:hAnsiTheme="minorHAnsi"/>
        </w:rPr>
        <w:t>.1</w:t>
      </w:r>
      <w:r w:rsidR="006547C6" w:rsidRPr="00EE5263">
        <w:rPr>
          <w:rFonts w:asciiTheme="minorHAnsi" w:hAnsiTheme="minorHAnsi"/>
        </w:rPr>
        <w:tab/>
        <w:t>T</w:t>
      </w:r>
      <w:r w:rsidR="00FE35E1" w:rsidRPr="00EE5263">
        <w:rPr>
          <w:rFonts w:asciiTheme="minorHAnsi" w:hAnsiTheme="minorHAnsi"/>
        </w:rPr>
        <w:t xml:space="preserve">he Media Center, located in the Athletes </w:t>
      </w:r>
      <w:r w:rsidR="006547C6" w:rsidRPr="00EE5263">
        <w:rPr>
          <w:rFonts w:asciiTheme="minorHAnsi" w:hAnsiTheme="minorHAnsi"/>
        </w:rPr>
        <w:t>Village, will have results and personnel available to assist authorized media personnel, coaches and heads of delegation in obtaining necessary information.</w:t>
      </w:r>
    </w:p>
    <w:p w:rsidR="006547C6" w:rsidRPr="00EE5263" w:rsidRDefault="006547C6" w:rsidP="006547C6">
      <w:pPr>
        <w:jc w:val="both"/>
        <w:rPr>
          <w:rFonts w:asciiTheme="minorHAnsi" w:hAnsiTheme="minorHAnsi"/>
          <w:b/>
        </w:rPr>
      </w:pPr>
    </w:p>
    <w:p w:rsidR="006547C6" w:rsidRPr="00EE5263" w:rsidRDefault="00EE5263" w:rsidP="00EE5263">
      <w:pPr>
        <w:jc w:val="both"/>
        <w:rPr>
          <w:rFonts w:asciiTheme="minorHAnsi" w:hAnsiTheme="minorHAnsi"/>
          <w:b/>
        </w:rPr>
      </w:pPr>
      <w:r w:rsidRPr="00EE5263">
        <w:rPr>
          <w:rFonts w:asciiTheme="minorHAnsi" w:hAnsiTheme="minorHAnsi"/>
          <w:b/>
        </w:rPr>
        <w:t>23. Security</w:t>
      </w:r>
    </w:p>
    <w:p w:rsidR="006547C6" w:rsidRPr="00EE5263" w:rsidRDefault="00D845A5" w:rsidP="00D845A5">
      <w:pPr>
        <w:tabs>
          <w:tab w:val="left" w:pos="5271"/>
        </w:tabs>
        <w:jc w:val="both"/>
        <w:rPr>
          <w:rFonts w:asciiTheme="minorHAnsi" w:hAnsiTheme="minorHAnsi"/>
        </w:rPr>
      </w:pPr>
      <w:r>
        <w:rPr>
          <w:rFonts w:asciiTheme="minorHAnsi" w:hAnsiTheme="minorHAnsi"/>
        </w:rPr>
        <w:tab/>
      </w:r>
    </w:p>
    <w:p w:rsidR="006547C6" w:rsidRPr="00EE5263" w:rsidRDefault="008B1764" w:rsidP="006547C6">
      <w:pPr>
        <w:ind w:left="1710" w:hanging="990"/>
        <w:jc w:val="both"/>
        <w:rPr>
          <w:rFonts w:asciiTheme="minorHAnsi" w:hAnsiTheme="minorHAnsi"/>
        </w:rPr>
      </w:pPr>
      <w:r>
        <w:rPr>
          <w:rFonts w:asciiTheme="minorHAnsi" w:hAnsiTheme="minorHAnsi"/>
        </w:rPr>
        <w:t>23</w:t>
      </w:r>
      <w:r w:rsidR="006547C6" w:rsidRPr="00EE5263">
        <w:rPr>
          <w:rFonts w:asciiTheme="minorHAnsi" w:hAnsiTheme="minorHAnsi"/>
        </w:rPr>
        <w:t>.1</w:t>
      </w:r>
      <w:r w:rsidR="006547C6" w:rsidRPr="00EE5263">
        <w:rPr>
          <w:rFonts w:asciiTheme="minorHAnsi" w:hAnsiTheme="minorHAnsi"/>
        </w:rPr>
        <w:tab/>
        <w:t xml:space="preserve">Security will be provided on a 24-hour basis at each </w:t>
      </w:r>
      <w:r w:rsidR="00AE259E">
        <w:rPr>
          <w:rFonts w:asciiTheme="minorHAnsi" w:hAnsiTheme="minorHAnsi"/>
        </w:rPr>
        <w:t>Athlete</w:t>
      </w:r>
      <w:r w:rsidR="006547C6" w:rsidRPr="00EE5263">
        <w:rPr>
          <w:rFonts w:asciiTheme="minorHAnsi" w:hAnsiTheme="minorHAnsi"/>
        </w:rPr>
        <w:t xml:space="preserve"> Village, and at each sports venue while competition is in progress.</w:t>
      </w:r>
    </w:p>
    <w:p w:rsidR="008B1764" w:rsidRDefault="008B1764" w:rsidP="008B1764">
      <w:pPr>
        <w:rPr>
          <w:rFonts w:ascii="Calibri" w:hAnsi="Calibri"/>
          <w:bCs/>
        </w:rPr>
      </w:pPr>
    </w:p>
    <w:p w:rsidR="008B1764" w:rsidRPr="00A041D2" w:rsidRDefault="008B1764" w:rsidP="008B1764">
      <w:pPr>
        <w:jc w:val="both"/>
        <w:rPr>
          <w:rFonts w:ascii="Calibri" w:hAnsi="Calibri"/>
          <w:b/>
        </w:rPr>
      </w:pPr>
      <w:r>
        <w:rPr>
          <w:rFonts w:ascii="Calibri" w:hAnsi="Calibri"/>
          <w:b/>
        </w:rPr>
        <w:t>24.</w:t>
      </w:r>
      <w:r>
        <w:rPr>
          <w:rFonts w:ascii="Calibri" w:hAnsi="Calibri"/>
          <w:b/>
        </w:rPr>
        <w:tab/>
      </w:r>
      <w:r w:rsidRPr="00A041D2">
        <w:rPr>
          <w:rFonts w:ascii="Calibri" w:hAnsi="Calibri"/>
          <w:b/>
        </w:rPr>
        <w:t>Doping Control</w:t>
      </w:r>
    </w:p>
    <w:p w:rsidR="008B1764" w:rsidRPr="00A041D2" w:rsidRDefault="008B1764" w:rsidP="008B1764">
      <w:pPr>
        <w:jc w:val="both"/>
        <w:rPr>
          <w:rFonts w:ascii="Calibri" w:hAnsi="Calibri"/>
        </w:rPr>
      </w:pPr>
    </w:p>
    <w:p w:rsidR="008B1764" w:rsidRPr="00A041D2" w:rsidRDefault="008B1764" w:rsidP="008B1764">
      <w:pPr>
        <w:ind w:left="1440" w:hanging="720"/>
        <w:jc w:val="both"/>
        <w:rPr>
          <w:rFonts w:ascii="Calibri" w:hAnsi="Calibri"/>
        </w:rPr>
      </w:pPr>
      <w:r>
        <w:rPr>
          <w:rFonts w:ascii="Calibri" w:hAnsi="Calibri"/>
        </w:rPr>
        <w:lastRenderedPageBreak/>
        <w:t>24.1</w:t>
      </w:r>
      <w:r>
        <w:rPr>
          <w:rFonts w:ascii="Calibri" w:hAnsi="Calibri"/>
        </w:rPr>
        <w:tab/>
      </w:r>
      <w:r w:rsidRPr="00A041D2">
        <w:rPr>
          <w:rFonts w:ascii="Calibri" w:hAnsi="Calibri"/>
        </w:rPr>
        <w:t xml:space="preserve">Athletes are advised that random drug testing will be conducted for the duration of the </w:t>
      </w:r>
      <w:r>
        <w:rPr>
          <w:rFonts w:ascii="Calibri" w:hAnsi="Calibri"/>
        </w:rPr>
        <w:t>201</w:t>
      </w:r>
      <w:r w:rsidR="00AE259E">
        <w:rPr>
          <w:rFonts w:ascii="Calibri" w:hAnsi="Calibri"/>
        </w:rPr>
        <w:t>8</w:t>
      </w:r>
      <w:r>
        <w:rPr>
          <w:rFonts w:ascii="Calibri" w:hAnsi="Calibri"/>
        </w:rPr>
        <w:t xml:space="preserve"> </w:t>
      </w:r>
      <w:r w:rsidRPr="00A041D2">
        <w:rPr>
          <w:rFonts w:ascii="Calibri" w:hAnsi="Calibri"/>
        </w:rPr>
        <w:t>Micronesian Games.</w:t>
      </w:r>
    </w:p>
    <w:p w:rsidR="008B1764" w:rsidRPr="00A041D2" w:rsidRDefault="008B1764" w:rsidP="008B1764">
      <w:pPr>
        <w:ind w:left="1710" w:hanging="990"/>
        <w:jc w:val="both"/>
        <w:rPr>
          <w:rFonts w:ascii="Calibri" w:hAnsi="Calibri"/>
        </w:rPr>
      </w:pPr>
    </w:p>
    <w:p w:rsidR="008B1764" w:rsidRPr="00A041D2" w:rsidRDefault="008B1764" w:rsidP="008B1764">
      <w:pPr>
        <w:ind w:left="1440" w:hanging="720"/>
        <w:jc w:val="both"/>
        <w:rPr>
          <w:rFonts w:ascii="Calibri" w:hAnsi="Calibri"/>
        </w:rPr>
      </w:pPr>
      <w:r>
        <w:rPr>
          <w:rFonts w:ascii="Calibri" w:hAnsi="Calibri"/>
        </w:rPr>
        <w:t>24.2</w:t>
      </w:r>
      <w:r>
        <w:rPr>
          <w:rFonts w:ascii="Calibri" w:hAnsi="Calibri"/>
        </w:rPr>
        <w:tab/>
      </w:r>
      <w:r w:rsidRPr="00A041D2">
        <w:rPr>
          <w:rFonts w:ascii="Calibri" w:hAnsi="Calibri"/>
        </w:rPr>
        <w:t>It is the responsibility of the athlete to check the status of</w:t>
      </w:r>
      <w:r>
        <w:rPr>
          <w:rFonts w:ascii="Calibri" w:hAnsi="Calibri"/>
        </w:rPr>
        <w:t xml:space="preserve"> all medications and refrain fro</w:t>
      </w:r>
      <w:r w:rsidRPr="00A041D2">
        <w:rPr>
          <w:rFonts w:ascii="Calibri" w:hAnsi="Calibri"/>
        </w:rPr>
        <w:t xml:space="preserve">m using prohibited substances. Any athlete that tests positive for a prohibited substance will be disqualified from the </w:t>
      </w:r>
      <w:r>
        <w:rPr>
          <w:rFonts w:ascii="Calibri" w:hAnsi="Calibri"/>
        </w:rPr>
        <w:t>201</w:t>
      </w:r>
      <w:r w:rsidR="00AE259E">
        <w:rPr>
          <w:rFonts w:ascii="Calibri" w:hAnsi="Calibri"/>
        </w:rPr>
        <w:t>8</w:t>
      </w:r>
      <w:r>
        <w:rPr>
          <w:rFonts w:ascii="Calibri" w:hAnsi="Calibri"/>
        </w:rPr>
        <w:t xml:space="preserve"> </w:t>
      </w:r>
      <w:r w:rsidRPr="00A041D2">
        <w:rPr>
          <w:rFonts w:ascii="Calibri" w:hAnsi="Calibri"/>
        </w:rPr>
        <w:t xml:space="preserve">Micronesian Games. </w:t>
      </w:r>
    </w:p>
    <w:p w:rsidR="00753907" w:rsidRPr="00EE5263" w:rsidRDefault="00753907" w:rsidP="006547C6">
      <w:pPr>
        <w:jc w:val="both"/>
        <w:rPr>
          <w:rFonts w:asciiTheme="minorHAnsi" w:hAnsiTheme="minorHAnsi"/>
          <w:b/>
          <w:u w:val="single"/>
        </w:rPr>
      </w:pPr>
    </w:p>
    <w:p w:rsidR="006547C6" w:rsidRPr="00EE5263" w:rsidRDefault="006547C6" w:rsidP="006547C6">
      <w:pPr>
        <w:jc w:val="both"/>
        <w:rPr>
          <w:rFonts w:asciiTheme="minorHAnsi" w:hAnsiTheme="minorHAnsi"/>
          <w:b/>
          <w:u w:val="single"/>
        </w:rPr>
      </w:pPr>
      <w:r w:rsidRPr="00EE5263">
        <w:rPr>
          <w:rFonts w:asciiTheme="minorHAnsi" w:hAnsiTheme="minorHAnsi"/>
          <w:b/>
          <w:u w:val="single"/>
        </w:rPr>
        <w:t>CODE OF CONDUCT</w:t>
      </w:r>
    </w:p>
    <w:p w:rsidR="006547C6" w:rsidRPr="00EE5263" w:rsidRDefault="006547C6" w:rsidP="006547C6">
      <w:pPr>
        <w:jc w:val="both"/>
        <w:rPr>
          <w:rFonts w:asciiTheme="minorHAnsi" w:hAnsiTheme="minorHAnsi"/>
        </w:rPr>
      </w:pPr>
    </w:p>
    <w:p w:rsidR="006547C6" w:rsidRPr="00EE5263" w:rsidRDefault="006547C6" w:rsidP="006547C6">
      <w:pPr>
        <w:jc w:val="both"/>
        <w:rPr>
          <w:rFonts w:asciiTheme="minorHAnsi" w:hAnsiTheme="minorHAnsi"/>
          <w:b/>
        </w:rPr>
      </w:pPr>
      <w:r w:rsidRPr="00EE5263">
        <w:rPr>
          <w:rFonts w:asciiTheme="minorHAnsi" w:hAnsiTheme="minorHAnsi"/>
          <w:b/>
        </w:rPr>
        <w:t>Basketball players, coaches, man</w:t>
      </w:r>
      <w:r w:rsidR="00AE259E">
        <w:rPr>
          <w:rFonts w:asciiTheme="minorHAnsi" w:hAnsiTheme="minorHAnsi"/>
          <w:b/>
        </w:rPr>
        <w:t>a</w:t>
      </w:r>
      <w:r w:rsidRPr="00EE5263">
        <w:rPr>
          <w:rFonts w:asciiTheme="minorHAnsi" w:hAnsiTheme="minorHAnsi"/>
          <w:b/>
        </w:rPr>
        <w:t xml:space="preserve">gers, and team officials are expected to adhere to the highest standards of conduct as representatives of their home islands.  The use and consumption of alcoholic beverages, tobacco, and betel nut in or around any Games facility is prohibited.   </w:t>
      </w:r>
    </w:p>
    <w:p w:rsidR="006547C6" w:rsidRPr="00EE5263" w:rsidRDefault="006547C6" w:rsidP="006547C6">
      <w:pPr>
        <w:jc w:val="both"/>
        <w:rPr>
          <w:rFonts w:asciiTheme="minorHAnsi" w:hAnsiTheme="minorHAnsi"/>
          <w:b/>
        </w:rPr>
      </w:pPr>
    </w:p>
    <w:p w:rsidR="006547C6" w:rsidRPr="00EE5263" w:rsidRDefault="006547C6" w:rsidP="006547C6">
      <w:pPr>
        <w:jc w:val="both"/>
        <w:rPr>
          <w:rFonts w:asciiTheme="minorHAnsi" w:hAnsiTheme="minorHAnsi"/>
          <w:b/>
        </w:rPr>
      </w:pPr>
      <w:r w:rsidRPr="00EE5263">
        <w:rPr>
          <w:rFonts w:asciiTheme="minorHAnsi" w:hAnsiTheme="minorHAnsi"/>
          <w:b/>
        </w:rPr>
        <w:t xml:space="preserve">The conduct of all shall be of the highest standards reflective of national </w:t>
      </w:r>
      <w:r w:rsidR="00AE259E">
        <w:rPr>
          <w:rFonts w:asciiTheme="minorHAnsi" w:hAnsiTheme="minorHAnsi"/>
          <w:b/>
        </w:rPr>
        <w:t>pride and the spirit of the 2018</w:t>
      </w:r>
      <w:r w:rsidRPr="00EE5263">
        <w:rPr>
          <w:rFonts w:asciiTheme="minorHAnsi" w:hAnsiTheme="minorHAnsi"/>
          <w:b/>
        </w:rPr>
        <w:t xml:space="preserve"> Micronesian Games.  All participants shall appreciate the goodwill and regional unity that are the objectives of these Games.</w:t>
      </w:r>
    </w:p>
    <w:p w:rsidR="006547C6" w:rsidRPr="00EE5263" w:rsidRDefault="006547C6" w:rsidP="006547C6">
      <w:pPr>
        <w:jc w:val="both"/>
        <w:rPr>
          <w:rFonts w:asciiTheme="minorHAnsi" w:hAnsiTheme="minorHAnsi"/>
          <w:b/>
        </w:rPr>
      </w:pPr>
    </w:p>
    <w:p w:rsidR="006547C6" w:rsidRPr="00EE5263" w:rsidRDefault="006547C6" w:rsidP="00D7357F">
      <w:pPr>
        <w:jc w:val="both"/>
        <w:rPr>
          <w:rFonts w:asciiTheme="minorHAnsi" w:hAnsiTheme="minorHAnsi"/>
        </w:rPr>
      </w:pPr>
      <w:r w:rsidRPr="00EE5263">
        <w:rPr>
          <w:rFonts w:asciiTheme="minorHAnsi" w:hAnsiTheme="minorHAnsi"/>
          <w:b/>
        </w:rPr>
        <w:t>Good Luck to all the Teams!!!!</w:t>
      </w:r>
    </w:p>
    <w:p w:rsidR="006547C6" w:rsidRPr="00EE5263" w:rsidRDefault="006547C6" w:rsidP="006547C6">
      <w:pPr>
        <w:pStyle w:val="NoSpacing"/>
        <w:rPr>
          <w:rFonts w:asciiTheme="minorHAnsi" w:hAnsiTheme="minorHAnsi"/>
          <w:sz w:val="24"/>
          <w:szCs w:val="24"/>
          <w:u w:val="single"/>
        </w:rPr>
      </w:pPr>
    </w:p>
    <w:sectPr w:rsidR="006547C6" w:rsidRPr="00EE5263" w:rsidSect="00B33B1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80E" w:rsidRDefault="0058480E" w:rsidP="00B33B18">
      <w:r>
        <w:separator/>
      </w:r>
    </w:p>
  </w:endnote>
  <w:endnote w:type="continuationSeparator" w:id="0">
    <w:p w:rsidR="0058480E" w:rsidRDefault="0058480E" w:rsidP="00B3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stellar">
    <w:panose1 w:val="020A0402060406010301"/>
    <w:charset w:val="00"/>
    <w:family w:val="roman"/>
    <w:pitch w:val="variable"/>
    <w:sig w:usb0="00000003" w:usb1="00000000" w:usb2="00000000" w:usb3="00000000" w:csb0="00000001" w:csb1="00000000"/>
  </w:font>
  <w:font w:name="Marli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35310"/>
      <w:docPartObj>
        <w:docPartGallery w:val="Page Numbers (Bottom of Page)"/>
        <w:docPartUnique/>
      </w:docPartObj>
    </w:sdtPr>
    <w:sdtEndPr/>
    <w:sdtContent>
      <w:p w:rsidR="00B33B18" w:rsidRPr="00B33B18" w:rsidRDefault="000A2772" w:rsidP="00390DDC">
        <w:pPr>
          <w:pStyle w:val="Footer"/>
          <w:jc w:val="right"/>
          <w:rPr>
            <w:rFonts w:ascii="Agency FB" w:hAnsi="Agency FB"/>
            <w:sz w:val="20"/>
          </w:rPr>
        </w:pPr>
        <w:r w:rsidRPr="00B33B18">
          <w:rPr>
            <w:rFonts w:ascii="Agency FB" w:hAnsi="Agency FB"/>
            <w:sz w:val="20"/>
          </w:rPr>
          <w:fldChar w:fldCharType="begin"/>
        </w:r>
        <w:r w:rsidR="00B33B18" w:rsidRPr="00B33B18">
          <w:rPr>
            <w:rFonts w:ascii="Agency FB" w:hAnsi="Agency FB"/>
            <w:sz w:val="20"/>
          </w:rPr>
          <w:instrText xml:space="preserve"> PAGE   \* MERGEFORMAT </w:instrText>
        </w:r>
        <w:r w:rsidRPr="00B33B18">
          <w:rPr>
            <w:rFonts w:ascii="Agency FB" w:hAnsi="Agency FB"/>
            <w:sz w:val="20"/>
          </w:rPr>
          <w:fldChar w:fldCharType="separate"/>
        </w:r>
        <w:r w:rsidR="002D0529">
          <w:rPr>
            <w:rFonts w:ascii="Agency FB" w:hAnsi="Agency FB"/>
            <w:noProof/>
            <w:sz w:val="20"/>
          </w:rPr>
          <w:t>7</w:t>
        </w:r>
        <w:r w:rsidRPr="00B33B18">
          <w:rPr>
            <w:rFonts w:ascii="Agency FB" w:hAnsi="Agency FB"/>
            <w:sz w:val="20"/>
          </w:rPr>
          <w:fldChar w:fldCharType="end"/>
        </w:r>
      </w:p>
      <w:p w:rsidR="00390DDC" w:rsidRDefault="006547C6" w:rsidP="00B33B18">
        <w:pPr>
          <w:pStyle w:val="Footer"/>
          <w:rPr>
            <w:rFonts w:ascii="Agency FB" w:hAnsi="Agency FB"/>
            <w:sz w:val="20"/>
          </w:rPr>
        </w:pPr>
        <w:r>
          <w:rPr>
            <w:rFonts w:ascii="Agency FB" w:hAnsi="Agency FB"/>
            <w:sz w:val="20"/>
          </w:rPr>
          <w:t>Basket</w:t>
        </w:r>
        <w:r w:rsidR="00C62FDB">
          <w:rPr>
            <w:rFonts w:ascii="Agency FB" w:hAnsi="Agency FB"/>
            <w:sz w:val="20"/>
          </w:rPr>
          <w:t>ball Competition Manual</w:t>
        </w:r>
      </w:p>
      <w:p w:rsidR="00B33B18" w:rsidRDefault="00D845A5" w:rsidP="00B33B18">
        <w:pPr>
          <w:pStyle w:val="Footer"/>
        </w:pPr>
        <w:r>
          <w:rPr>
            <w:rFonts w:ascii="Agency FB" w:hAnsi="Agency FB"/>
            <w:sz w:val="20"/>
          </w:rPr>
          <w:t>9</w:t>
        </w:r>
        <w:r w:rsidR="00BC0151">
          <w:rPr>
            <w:rFonts w:ascii="Agency FB" w:hAnsi="Agency FB"/>
            <w:sz w:val="20"/>
          </w:rPr>
          <w:t>th</w:t>
        </w:r>
        <w:r w:rsidR="00B33B18" w:rsidRPr="00B33B18">
          <w:rPr>
            <w:rFonts w:ascii="Agency FB" w:hAnsi="Agency FB"/>
            <w:sz w:val="20"/>
          </w:rPr>
          <w:t xml:space="preserve"> Micronesian Games</w:t>
        </w:r>
      </w:p>
    </w:sdtContent>
  </w:sdt>
  <w:p w:rsidR="00B33B18" w:rsidRDefault="00B33B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80E" w:rsidRDefault="0058480E" w:rsidP="00B33B18">
      <w:r>
        <w:separator/>
      </w:r>
    </w:p>
  </w:footnote>
  <w:footnote w:type="continuationSeparator" w:id="0">
    <w:p w:rsidR="0058480E" w:rsidRDefault="0058480E" w:rsidP="00B33B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4587A"/>
    <w:multiLevelType w:val="multilevel"/>
    <w:tmpl w:val="C5D63554"/>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73E0AE8"/>
    <w:multiLevelType w:val="multilevel"/>
    <w:tmpl w:val="29E81C6C"/>
    <w:lvl w:ilvl="0">
      <w:start w:val="1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9E21B6"/>
    <w:multiLevelType w:val="hybridMultilevel"/>
    <w:tmpl w:val="FD16CD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715B08"/>
    <w:multiLevelType w:val="multilevel"/>
    <w:tmpl w:val="CDA49620"/>
    <w:lvl w:ilvl="0">
      <w:start w:val="18"/>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CEC122D"/>
    <w:multiLevelType w:val="hybridMultilevel"/>
    <w:tmpl w:val="A11E8074"/>
    <w:lvl w:ilvl="0" w:tplc="88B4EC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A864BD9"/>
    <w:multiLevelType w:val="multilevel"/>
    <w:tmpl w:val="686ED2E2"/>
    <w:lvl w:ilvl="0">
      <w:start w:val="1"/>
      <w:numFmt w:val="decimal"/>
      <w:lvlText w:val="%1."/>
      <w:lvlJc w:val="left"/>
      <w:pPr>
        <w:ind w:left="720" w:hanging="360"/>
      </w:pPr>
      <w:rPr>
        <w:rFonts w:hint="default"/>
      </w:rPr>
    </w:lvl>
    <w:lvl w:ilvl="1">
      <w:start w:val="1"/>
      <w:numFmt w:val="decimal"/>
      <w:isLgl/>
      <w:lvlText w:val="%1.%2"/>
      <w:lvlJc w:val="left"/>
      <w:pPr>
        <w:ind w:left="1710" w:hanging="990"/>
      </w:pPr>
      <w:rPr>
        <w:rFonts w:hint="default"/>
      </w:rPr>
    </w:lvl>
    <w:lvl w:ilvl="2">
      <w:start w:val="1"/>
      <w:numFmt w:val="decimal"/>
      <w:isLgl/>
      <w:lvlText w:val="%1.%2.%3"/>
      <w:lvlJc w:val="left"/>
      <w:pPr>
        <w:ind w:left="2070" w:hanging="990"/>
      </w:pPr>
      <w:rPr>
        <w:rFonts w:hint="default"/>
      </w:rPr>
    </w:lvl>
    <w:lvl w:ilvl="3">
      <w:start w:val="1"/>
      <w:numFmt w:val="decimal"/>
      <w:isLgl/>
      <w:lvlText w:val="%1.%2.%3.%4"/>
      <w:lvlJc w:val="left"/>
      <w:pPr>
        <w:ind w:left="2430" w:hanging="99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3912F09"/>
    <w:multiLevelType w:val="hybridMultilevel"/>
    <w:tmpl w:val="505C3100"/>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7" w15:restartNumberingAfterBreak="0">
    <w:nsid w:val="5DE31F3E"/>
    <w:multiLevelType w:val="hybridMultilevel"/>
    <w:tmpl w:val="ABC067F8"/>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8" w15:restartNumberingAfterBreak="0">
    <w:nsid w:val="67667948"/>
    <w:multiLevelType w:val="multilevel"/>
    <w:tmpl w:val="1668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0B04C9"/>
    <w:multiLevelType w:val="hybridMultilevel"/>
    <w:tmpl w:val="438837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A563955"/>
    <w:multiLevelType w:val="hybridMultilevel"/>
    <w:tmpl w:val="1AC2E314"/>
    <w:lvl w:ilvl="0" w:tplc="C616D580">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161DDD"/>
    <w:multiLevelType w:val="hybridMultilevel"/>
    <w:tmpl w:val="D570E8E6"/>
    <w:lvl w:ilvl="0" w:tplc="ED8213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A4913F5"/>
    <w:multiLevelType w:val="hybridMultilevel"/>
    <w:tmpl w:val="6D34E22C"/>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435B5F"/>
    <w:multiLevelType w:val="hybridMultilevel"/>
    <w:tmpl w:val="3CDE77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8"/>
  </w:num>
  <w:num w:numId="4">
    <w:abstractNumId w:val="2"/>
  </w:num>
  <w:num w:numId="5">
    <w:abstractNumId w:val="13"/>
  </w:num>
  <w:num w:numId="6">
    <w:abstractNumId w:val="0"/>
  </w:num>
  <w:num w:numId="7">
    <w:abstractNumId w:val="9"/>
  </w:num>
  <w:num w:numId="8">
    <w:abstractNumId w:val="11"/>
  </w:num>
  <w:num w:numId="9">
    <w:abstractNumId w:val="4"/>
  </w:num>
  <w:num w:numId="10">
    <w:abstractNumId w:val="7"/>
  </w:num>
  <w:num w:numId="11">
    <w:abstractNumId w:val="12"/>
  </w:num>
  <w:num w:numId="12">
    <w:abstractNumId w:val="3"/>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786"/>
    <w:rsid w:val="0009685A"/>
    <w:rsid w:val="000A2772"/>
    <w:rsid w:val="000E4C99"/>
    <w:rsid w:val="00183940"/>
    <w:rsid w:val="00195FAA"/>
    <w:rsid w:val="001B07F9"/>
    <w:rsid w:val="001C269B"/>
    <w:rsid w:val="001C2CF1"/>
    <w:rsid w:val="001F4564"/>
    <w:rsid w:val="002148FC"/>
    <w:rsid w:val="00235D23"/>
    <w:rsid w:val="00280EFF"/>
    <w:rsid w:val="002A6821"/>
    <w:rsid w:val="002C2786"/>
    <w:rsid w:val="002C686E"/>
    <w:rsid w:val="002D0529"/>
    <w:rsid w:val="002F38E3"/>
    <w:rsid w:val="00312FC0"/>
    <w:rsid w:val="00317F78"/>
    <w:rsid w:val="0033037B"/>
    <w:rsid w:val="003446D7"/>
    <w:rsid w:val="003568A6"/>
    <w:rsid w:val="003628D5"/>
    <w:rsid w:val="0037151C"/>
    <w:rsid w:val="00382BA9"/>
    <w:rsid w:val="00390DDC"/>
    <w:rsid w:val="00394430"/>
    <w:rsid w:val="003D0A73"/>
    <w:rsid w:val="003D0EF3"/>
    <w:rsid w:val="003D4C74"/>
    <w:rsid w:val="003E72EF"/>
    <w:rsid w:val="00420EB2"/>
    <w:rsid w:val="0043545C"/>
    <w:rsid w:val="0049371B"/>
    <w:rsid w:val="00494754"/>
    <w:rsid w:val="00496E26"/>
    <w:rsid w:val="00497E71"/>
    <w:rsid w:val="004A18AD"/>
    <w:rsid w:val="004B3744"/>
    <w:rsid w:val="004D5887"/>
    <w:rsid w:val="0053020C"/>
    <w:rsid w:val="00547FD0"/>
    <w:rsid w:val="00550BD9"/>
    <w:rsid w:val="0058480E"/>
    <w:rsid w:val="005D5EB3"/>
    <w:rsid w:val="005D6BFD"/>
    <w:rsid w:val="006216B0"/>
    <w:rsid w:val="006232A3"/>
    <w:rsid w:val="00631DD2"/>
    <w:rsid w:val="006547C6"/>
    <w:rsid w:val="006A045B"/>
    <w:rsid w:val="006B61E2"/>
    <w:rsid w:val="006E036B"/>
    <w:rsid w:val="00713026"/>
    <w:rsid w:val="00725606"/>
    <w:rsid w:val="00753907"/>
    <w:rsid w:val="007607BD"/>
    <w:rsid w:val="00780A6F"/>
    <w:rsid w:val="007D34D4"/>
    <w:rsid w:val="007E6EE4"/>
    <w:rsid w:val="00871D59"/>
    <w:rsid w:val="00892126"/>
    <w:rsid w:val="008B1764"/>
    <w:rsid w:val="008C633B"/>
    <w:rsid w:val="008D0C90"/>
    <w:rsid w:val="00916BC4"/>
    <w:rsid w:val="00963502"/>
    <w:rsid w:val="0096588C"/>
    <w:rsid w:val="00995EF2"/>
    <w:rsid w:val="00A264EB"/>
    <w:rsid w:val="00A85997"/>
    <w:rsid w:val="00AC624E"/>
    <w:rsid w:val="00AE259E"/>
    <w:rsid w:val="00B01ABF"/>
    <w:rsid w:val="00B111A9"/>
    <w:rsid w:val="00B33B18"/>
    <w:rsid w:val="00B43A6B"/>
    <w:rsid w:val="00B62F00"/>
    <w:rsid w:val="00B862F9"/>
    <w:rsid w:val="00B917D4"/>
    <w:rsid w:val="00B91898"/>
    <w:rsid w:val="00BB1417"/>
    <w:rsid w:val="00BC0151"/>
    <w:rsid w:val="00BD6D00"/>
    <w:rsid w:val="00BF61BF"/>
    <w:rsid w:val="00C03F7C"/>
    <w:rsid w:val="00C12287"/>
    <w:rsid w:val="00C62FDB"/>
    <w:rsid w:val="00C652A7"/>
    <w:rsid w:val="00C675C5"/>
    <w:rsid w:val="00CE281F"/>
    <w:rsid w:val="00D30862"/>
    <w:rsid w:val="00D62D21"/>
    <w:rsid w:val="00D7357F"/>
    <w:rsid w:val="00D815D2"/>
    <w:rsid w:val="00D845A5"/>
    <w:rsid w:val="00D92369"/>
    <w:rsid w:val="00DE370B"/>
    <w:rsid w:val="00E257DA"/>
    <w:rsid w:val="00E70DEC"/>
    <w:rsid w:val="00E816AC"/>
    <w:rsid w:val="00EA6D69"/>
    <w:rsid w:val="00EB02EF"/>
    <w:rsid w:val="00EE035B"/>
    <w:rsid w:val="00EE17EB"/>
    <w:rsid w:val="00EE5263"/>
    <w:rsid w:val="00F036D6"/>
    <w:rsid w:val="00F36367"/>
    <w:rsid w:val="00F97632"/>
    <w:rsid w:val="00FA0422"/>
    <w:rsid w:val="00FE3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E756E8-63F9-40B4-833F-A060BF4B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4"/>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786"/>
    <w:pPr>
      <w:jc w:val="left"/>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6547C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390DDC"/>
    <w:pPr>
      <w:keepNext/>
      <w:jc w:val="center"/>
      <w:outlineLvl w:val="3"/>
    </w:pPr>
    <w:rPr>
      <w:rFonts w:ascii="Castellar" w:hAnsi="Castellar"/>
      <w:b/>
      <w:bCs/>
      <w:sz w:val="40"/>
    </w:rPr>
  </w:style>
  <w:style w:type="paragraph" w:styleId="Heading9">
    <w:name w:val="heading 9"/>
    <w:basedOn w:val="Normal"/>
    <w:next w:val="Normal"/>
    <w:link w:val="Heading9Char"/>
    <w:semiHidden/>
    <w:unhideWhenUsed/>
    <w:qFormat/>
    <w:rsid w:val="00390DD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862F9"/>
    <w:pPr>
      <w:framePr w:w="7920" w:h="1980" w:hRule="exact" w:hSpace="180" w:wrap="auto" w:hAnchor="page" w:xAlign="center" w:yAlign="bottom"/>
      <w:ind w:left="2880"/>
    </w:pPr>
    <w:rPr>
      <w:rFonts w:ascii="Marlin" w:eastAsiaTheme="majorEastAsia" w:hAnsi="Marlin" w:cstheme="majorBidi"/>
      <w:smallCaps/>
    </w:rPr>
  </w:style>
  <w:style w:type="paragraph" w:styleId="EnvelopeReturn">
    <w:name w:val="envelope return"/>
    <w:basedOn w:val="Normal"/>
    <w:uiPriority w:val="99"/>
    <w:semiHidden/>
    <w:unhideWhenUsed/>
    <w:rsid w:val="006216B0"/>
    <w:rPr>
      <w:rFonts w:eastAsiaTheme="majorEastAsia" w:cstheme="majorBidi"/>
      <w:b/>
      <w:smallCaps/>
      <w:szCs w:val="20"/>
    </w:rPr>
  </w:style>
  <w:style w:type="paragraph" w:styleId="ListParagraph">
    <w:name w:val="List Paragraph"/>
    <w:basedOn w:val="Normal"/>
    <w:uiPriority w:val="34"/>
    <w:qFormat/>
    <w:rsid w:val="002C2786"/>
    <w:pPr>
      <w:spacing w:after="200"/>
      <w:ind w:left="720"/>
      <w:contextualSpacing/>
    </w:pPr>
    <w:rPr>
      <w:rFonts w:ascii="Calibri" w:eastAsia="Calibri" w:hAnsi="Calibri"/>
      <w:sz w:val="22"/>
      <w:szCs w:val="22"/>
    </w:rPr>
  </w:style>
  <w:style w:type="paragraph" w:styleId="Header">
    <w:name w:val="header"/>
    <w:basedOn w:val="Normal"/>
    <w:link w:val="HeaderChar"/>
    <w:uiPriority w:val="99"/>
    <w:unhideWhenUsed/>
    <w:rsid w:val="00B33B18"/>
    <w:pPr>
      <w:tabs>
        <w:tab w:val="center" w:pos="4680"/>
        <w:tab w:val="right" w:pos="9360"/>
      </w:tabs>
    </w:pPr>
  </w:style>
  <w:style w:type="character" w:customStyle="1" w:styleId="HeaderChar">
    <w:name w:val="Header Char"/>
    <w:basedOn w:val="DefaultParagraphFont"/>
    <w:link w:val="Header"/>
    <w:uiPriority w:val="99"/>
    <w:rsid w:val="00B33B18"/>
    <w:rPr>
      <w:rFonts w:ascii="Times New Roman" w:eastAsia="Times New Roman" w:hAnsi="Times New Roman" w:cs="Times New Roman"/>
      <w:szCs w:val="24"/>
    </w:rPr>
  </w:style>
  <w:style w:type="paragraph" w:styleId="Footer">
    <w:name w:val="footer"/>
    <w:basedOn w:val="Normal"/>
    <w:link w:val="FooterChar"/>
    <w:uiPriority w:val="99"/>
    <w:unhideWhenUsed/>
    <w:rsid w:val="00B33B18"/>
    <w:pPr>
      <w:tabs>
        <w:tab w:val="center" w:pos="4680"/>
        <w:tab w:val="right" w:pos="9360"/>
      </w:tabs>
    </w:pPr>
  </w:style>
  <w:style w:type="character" w:customStyle="1" w:styleId="FooterChar">
    <w:name w:val="Footer Char"/>
    <w:basedOn w:val="DefaultParagraphFont"/>
    <w:link w:val="Footer"/>
    <w:uiPriority w:val="99"/>
    <w:rsid w:val="00B33B18"/>
    <w:rPr>
      <w:rFonts w:ascii="Times New Roman" w:eastAsia="Times New Roman" w:hAnsi="Times New Roman" w:cs="Times New Roman"/>
      <w:szCs w:val="24"/>
    </w:rPr>
  </w:style>
  <w:style w:type="paragraph" w:styleId="NoSpacing">
    <w:name w:val="No Spacing"/>
    <w:uiPriority w:val="1"/>
    <w:qFormat/>
    <w:rsid w:val="00BC0151"/>
    <w:pPr>
      <w:jc w:val="left"/>
    </w:pPr>
    <w:rPr>
      <w:rFonts w:eastAsia="Calibri" w:cs="Times New Roman"/>
      <w:sz w:val="22"/>
    </w:rPr>
  </w:style>
  <w:style w:type="paragraph" w:styleId="BalloonText">
    <w:name w:val="Balloon Text"/>
    <w:basedOn w:val="Normal"/>
    <w:link w:val="BalloonTextChar"/>
    <w:uiPriority w:val="99"/>
    <w:semiHidden/>
    <w:unhideWhenUsed/>
    <w:rsid w:val="00BC0151"/>
    <w:rPr>
      <w:rFonts w:ascii="Tahoma" w:hAnsi="Tahoma" w:cs="Tahoma"/>
      <w:sz w:val="16"/>
      <w:szCs w:val="16"/>
    </w:rPr>
  </w:style>
  <w:style w:type="character" w:customStyle="1" w:styleId="BalloonTextChar">
    <w:name w:val="Balloon Text Char"/>
    <w:basedOn w:val="DefaultParagraphFont"/>
    <w:link w:val="BalloonText"/>
    <w:uiPriority w:val="99"/>
    <w:semiHidden/>
    <w:rsid w:val="00BC0151"/>
    <w:rPr>
      <w:rFonts w:ascii="Tahoma" w:eastAsia="Times New Roman" w:hAnsi="Tahoma" w:cs="Tahoma"/>
      <w:sz w:val="16"/>
      <w:szCs w:val="16"/>
    </w:rPr>
  </w:style>
  <w:style w:type="character" w:customStyle="1" w:styleId="Heading4Char">
    <w:name w:val="Heading 4 Char"/>
    <w:basedOn w:val="DefaultParagraphFont"/>
    <w:link w:val="Heading4"/>
    <w:rsid w:val="00390DDC"/>
    <w:rPr>
      <w:rFonts w:ascii="Castellar" w:eastAsia="Times New Roman" w:hAnsi="Castellar" w:cs="Times New Roman"/>
      <w:b/>
      <w:bCs/>
      <w:sz w:val="40"/>
      <w:szCs w:val="24"/>
    </w:rPr>
  </w:style>
  <w:style w:type="character" w:customStyle="1" w:styleId="Heading9Char">
    <w:name w:val="Heading 9 Char"/>
    <w:basedOn w:val="DefaultParagraphFont"/>
    <w:link w:val="Heading9"/>
    <w:semiHidden/>
    <w:rsid w:val="00390DDC"/>
    <w:rPr>
      <w:rFonts w:ascii="Cambria" w:eastAsia="Times New Roman" w:hAnsi="Cambria" w:cs="Times New Roman"/>
      <w:sz w:val="22"/>
    </w:rPr>
  </w:style>
  <w:style w:type="character" w:styleId="Hyperlink">
    <w:name w:val="Hyperlink"/>
    <w:basedOn w:val="DefaultParagraphFont"/>
    <w:rsid w:val="00390DDC"/>
    <w:rPr>
      <w:color w:val="0000FF"/>
      <w:u w:val="single"/>
    </w:rPr>
  </w:style>
  <w:style w:type="character" w:customStyle="1" w:styleId="Heading1Char">
    <w:name w:val="Heading 1 Char"/>
    <w:basedOn w:val="DefaultParagraphFont"/>
    <w:link w:val="Heading1"/>
    <w:uiPriority w:val="9"/>
    <w:rsid w:val="006547C6"/>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unhideWhenUsed/>
    <w:rsid w:val="00916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5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905A3-BA93-49C8-9717-004487723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2457</Words>
  <Characters>14005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PNOC</Company>
  <LinksUpToDate>false</LinksUpToDate>
  <CharactersWithSpaces>16430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LULU</dc:creator>
  <cp:lastModifiedBy>Comp Admin</cp:lastModifiedBy>
  <cp:revision>2</cp:revision>
  <dcterms:created xsi:type="dcterms:W3CDTF">2018-06-20T00:50:00Z</dcterms:created>
  <dcterms:modified xsi:type="dcterms:W3CDTF">2018-06-20T00:50:00Z</dcterms:modified>
</cp:coreProperties>
</file>