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14" w:rsidRDefault="00FC4714" w:rsidP="00FC471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648A070B" wp14:editId="1E3D225D">
            <wp:extent cx="701675" cy="605790"/>
            <wp:effectExtent l="0" t="0" r="3175" b="3810"/>
            <wp:docPr id="4" name="Picture 4" descr="Jump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mper Lo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14" w:rsidRDefault="00FC4714" w:rsidP="00FC4714">
      <w:pPr>
        <w:jc w:val="center"/>
        <w:rPr>
          <w:rFonts w:ascii="Arial" w:eastAsia="Calibri" w:hAnsi="Arial" w:cs="Arial"/>
          <w:b/>
          <w:bCs/>
          <w:color w:val="595959"/>
          <w:lang w:val="en-US"/>
        </w:rPr>
      </w:pPr>
      <w:r>
        <w:rPr>
          <w:rFonts w:ascii="Arial" w:eastAsia="Calibri" w:hAnsi="Arial" w:cs="Arial"/>
          <w:b/>
          <w:bCs/>
          <w:color w:val="595959"/>
          <w:lang w:val="en-US"/>
        </w:rPr>
        <w:t>St Albans Football Club Geelong</w:t>
      </w:r>
    </w:p>
    <w:p w:rsidR="00FC4714" w:rsidRDefault="00FC4714" w:rsidP="00FC4714">
      <w:pPr>
        <w:jc w:val="center"/>
        <w:rPr>
          <w:rFonts w:ascii="Arial" w:eastAsia="Calibri" w:hAnsi="Arial" w:cs="Arial"/>
          <w:b/>
          <w:bCs/>
          <w:color w:val="595959"/>
          <w:lang w:val="en-US"/>
        </w:rPr>
      </w:pPr>
      <w:r>
        <w:rPr>
          <w:rFonts w:ascii="Arial" w:eastAsia="Calibri" w:hAnsi="Arial" w:cs="Arial"/>
          <w:b/>
          <w:bCs/>
          <w:color w:val="595959"/>
          <w:lang w:val="en-US"/>
        </w:rPr>
        <w:t>Established 1880</w:t>
      </w:r>
    </w:p>
    <w:p w:rsidR="00A50EC3" w:rsidRDefault="00A50EC3" w:rsidP="00BA5F0F">
      <w:pPr>
        <w:spacing w:before="0" w:after="0" w:line="276" w:lineRule="auto"/>
        <w:jc w:val="center"/>
        <w:rPr>
          <w:b/>
          <w:color w:val="0076A3" w:themeColor="accent5" w:themeShade="BF"/>
          <w:sz w:val="40"/>
          <w:szCs w:val="40"/>
        </w:rPr>
      </w:pPr>
    </w:p>
    <w:p w:rsidR="00FD083F" w:rsidRPr="00FD083F" w:rsidRDefault="00BE60BD" w:rsidP="00FC4714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Smoke Free</w:t>
      </w:r>
      <w:r w:rsidR="00291D4B">
        <w:rPr>
          <w:caps/>
          <w:sz w:val="36"/>
          <w:szCs w:val="36"/>
        </w:rPr>
        <w:t xml:space="preserve"> </w:t>
      </w:r>
      <w:r w:rsidR="00FD083F" w:rsidRPr="00FD083F">
        <w:rPr>
          <w:caps/>
          <w:sz w:val="36"/>
          <w:szCs w:val="36"/>
        </w:rPr>
        <w:t>Policy</w:t>
      </w:r>
      <w:r w:rsidR="000F78AF">
        <w:rPr>
          <w:caps/>
          <w:sz w:val="36"/>
          <w:szCs w:val="36"/>
        </w:rPr>
        <w:t xml:space="preserve"> </w:t>
      </w:r>
    </w:p>
    <w:p w:rsidR="00FD083F" w:rsidRPr="00020A6D" w:rsidRDefault="00FD083F" w:rsidP="00787ECB">
      <w:pPr>
        <w:spacing w:before="0" w:after="0"/>
        <w:rPr>
          <w:rFonts w:ascii="Calibri" w:hAnsi="Calibri" w:cs="Calibri"/>
          <w:b/>
          <w:color w:val="365F91"/>
        </w:rPr>
      </w:pPr>
    </w:p>
    <w:p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Rationale</w:t>
      </w:r>
    </w:p>
    <w:p w:rsidR="00E848D8" w:rsidRPr="00FC4714" w:rsidRDefault="00FC4714" w:rsidP="00E848D8">
      <w:pPr>
        <w:spacing w:before="0" w:after="0" w:line="276" w:lineRule="auto"/>
        <w:rPr>
          <w:color w:val="000000" w:themeColor="text1"/>
        </w:rPr>
      </w:pPr>
      <w:r w:rsidRPr="00FC4714">
        <w:rPr>
          <w:rFonts w:cs="Calibri"/>
          <w:b/>
          <w:color w:val="000000" w:themeColor="text1"/>
        </w:rPr>
        <w:t>St Albans Football Netball Club</w:t>
      </w:r>
      <w:r w:rsidR="00E848D8" w:rsidRPr="00FC4714">
        <w:rPr>
          <w:color w:val="000000" w:themeColor="text1"/>
        </w:rPr>
        <w:t xml:space="preserve"> recognises that: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Environmental (second-hand) tobacco smoke is a health hazard and that non-smokers should be protected from it.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Role modelling can have a significant impact upon the junior members of the club.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Smoke-free areas make smoking less visible and less socially acceptable.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Smoke-free areas support smokers who are trying to quit as well as reduce their overall cigarette consumption.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Outdoor smoke-free areas help to reduce the amount of cigarette butt litter (reducing clean-up costs, fire risk and children’s health risk due to swallowing discarded butts).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Smoke-free environments are advantageous in attracting new members as well as positively promoting the club in the community.</w:t>
      </w:r>
    </w:p>
    <w:p w:rsidR="00E848D8" w:rsidRPr="00E848D8" w:rsidRDefault="00E848D8" w:rsidP="00E848D8">
      <w:pPr>
        <w:pStyle w:val="ListParagraph"/>
        <w:spacing w:before="0" w:after="0" w:line="276" w:lineRule="auto"/>
        <w:ind w:left="360"/>
        <w:contextualSpacing w:val="0"/>
      </w:pPr>
    </w:p>
    <w:p w:rsidR="00E848D8" w:rsidRPr="00E848D8" w:rsidRDefault="00E848D8" w:rsidP="00E848D8">
      <w:pPr>
        <w:spacing w:before="0" w:after="0" w:line="276" w:lineRule="auto"/>
      </w:pPr>
      <w:r w:rsidRPr="00E848D8">
        <w:t>New Victorian legislation (</w:t>
      </w:r>
      <w:r w:rsidRPr="00E848D8">
        <w:rPr>
          <w:i/>
        </w:rPr>
        <w:t>Tobacco Amendment Act 2013</w:t>
      </w:r>
      <w:r w:rsidRPr="00E848D8">
        <w:t xml:space="preserve">) also bans smoking within 10 metres of </w:t>
      </w:r>
      <w:r w:rsidRPr="00E848D8">
        <w:rPr>
          <w:rFonts w:cs="Calibri"/>
        </w:rPr>
        <w:t>a sporting venue that is an outdoor public place during underage (U18) competitions, training or practice sessions or any break or interval during these underage activities.</w:t>
      </w:r>
    </w:p>
    <w:p w:rsidR="00E848D8" w:rsidRDefault="00E848D8" w:rsidP="00E848D8">
      <w:pPr>
        <w:spacing w:before="0" w:after="0" w:line="276" w:lineRule="auto"/>
      </w:pPr>
    </w:p>
    <w:p w:rsidR="00E848D8" w:rsidRPr="00E848D8" w:rsidRDefault="00E848D8" w:rsidP="00E848D8">
      <w:pPr>
        <w:spacing w:before="0" w:after="0" w:line="276" w:lineRule="auto"/>
      </w:pPr>
      <w:r w:rsidRPr="00E848D8">
        <w:t>Accordingly, the following policy shall apply to all members, administrators, officials, coaches, players, spectators, visitors and other volunteers and/or or staff of the club.</w:t>
      </w:r>
    </w:p>
    <w:p w:rsidR="00E848D8" w:rsidRDefault="00E848D8" w:rsidP="00E848D8">
      <w:pPr>
        <w:spacing w:before="0" w:after="0" w:line="276" w:lineRule="auto"/>
        <w:rPr>
          <w:b/>
          <w:color w:val="0076A3" w:themeColor="accent5" w:themeShade="BF"/>
        </w:rPr>
      </w:pPr>
    </w:p>
    <w:p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General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Cigarettes and other tobacco products will not be sold, including from vending machines, at any time at or by the club.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 xml:space="preserve">Coaches, players, officials and volunteers will refrain from smoking while involved in an official capacity for the club, on and off the field. 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No images of club volunteers, members, officials, coaches and players smoking at club-related activities are to be placed on social media.</w:t>
      </w:r>
    </w:p>
    <w:p w:rsidR="00E848D8" w:rsidRPr="00E848D8" w:rsidRDefault="00E848D8" w:rsidP="00E848D8">
      <w:pPr>
        <w:spacing w:before="0" w:after="0" w:line="276" w:lineRule="auto"/>
        <w:rPr>
          <w:b/>
        </w:rPr>
      </w:pPr>
    </w:p>
    <w:p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Smoke</w:t>
      </w:r>
      <w:r>
        <w:rPr>
          <w:b/>
        </w:rPr>
        <w:t xml:space="preserve"> Fr</w:t>
      </w:r>
      <w:r w:rsidRPr="00E848D8">
        <w:rPr>
          <w:b/>
        </w:rPr>
        <w:t>ee Areas</w:t>
      </w:r>
    </w:p>
    <w:p w:rsidR="00E848D8" w:rsidRPr="00FC4714" w:rsidRDefault="00E848D8" w:rsidP="00E848D8">
      <w:pPr>
        <w:spacing w:before="0" w:after="0" w:line="276" w:lineRule="auto"/>
        <w:rPr>
          <w:color w:val="000000" w:themeColor="text1"/>
        </w:rPr>
      </w:pPr>
      <w:r w:rsidRPr="00FC4714">
        <w:rPr>
          <w:color w:val="000000" w:themeColor="text1"/>
        </w:rPr>
        <w:t xml:space="preserve">The </w:t>
      </w:r>
      <w:r w:rsidR="00FC4714" w:rsidRPr="00FC4714">
        <w:rPr>
          <w:rFonts w:cs="Calibri"/>
          <w:b/>
          <w:color w:val="000000" w:themeColor="text1"/>
        </w:rPr>
        <w:t xml:space="preserve">St Albans Football Netball Club </w:t>
      </w:r>
      <w:r w:rsidRPr="00FC4714">
        <w:rPr>
          <w:color w:val="000000" w:themeColor="text1"/>
        </w:rPr>
        <w:t xml:space="preserve">requires the following areas of the club’s </w:t>
      </w:r>
      <w:r w:rsidRPr="00FC4714">
        <w:rPr>
          <w:rFonts w:cs="Calibri"/>
          <w:b/>
          <w:color w:val="000000" w:themeColor="text1"/>
        </w:rPr>
        <w:t>[facility/sporting ground]</w:t>
      </w:r>
      <w:r w:rsidRPr="00FC4714">
        <w:rPr>
          <w:color w:val="000000" w:themeColor="text1"/>
        </w:rPr>
        <w:t xml:space="preserve"> to be smoke-free: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 xml:space="preserve">All indoor areas 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All outdoor playing/training areas</w:t>
      </w:r>
    </w:p>
    <w:p w:rsid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All spectator areas (standing and seated, covered and uncovered)</w:t>
      </w:r>
    </w:p>
    <w:p w:rsidR="00FC4714" w:rsidRPr="00E848D8" w:rsidRDefault="00FC4714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>
        <w:t>Not within 10m of the boundary fence of any junior match or training session</w:t>
      </w:r>
    </w:p>
    <w:p w:rsidR="00FC4714" w:rsidRPr="00E848D8" w:rsidRDefault="00E848D8" w:rsidP="00FC4714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All canteen, catering and eating and drinking areas</w:t>
      </w:r>
    </w:p>
    <w:p w:rsidR="00E848D8" w:rsidRDefault="00E848D8" w:rsidP="00E848D8">
      <w:pPr>
        <w:spacing w:before="0" w:after="0" w:line="276" w:lineRule="auto"/>
      </w:pPr>
    </w:p>
    <w:p w:rsidR="00E848D8" w:rsidRPr="000F78AF" w:rsidRDefault="00E848D8" w:rsidP="00E848D8">
      <w:pPr>
        <w:spacing w:before="0" w:after="0" w:line="276" w:lineRule="auto"/>
        <w:rPr>
          <w:color w:val="000000" w:themeColor="text1"/>
        </w:rPr>
      </w:pPr>
      <w:r w:rsidRPr="00E848D8">
        <w:lastRenderedPageBreak/>
        <w:t xml:space="preserve">Smoke-free areas will be signed (where possible) and promoted in club materials. A designated smoking permitted area is </w:t>
      </w:r>
      <w:proofErr w:type="gramStart"/>
      <w:r w:rsidRPr="00E848D8">
        <w:t>located</w:t>
      </w:r>
      <w:r w:rsidR="000F78AF">
        <w:t xml:space="preserve"> </w:t>
      </w:r>
      <w:r w:rsidRPr="00E848D8">
        <w:t xml:space="preserve"> </w:t>
      </w:r>
      <w:r w:rsidR="000F78AF">
        <w:rPr>
          <w:rFonts w:cs="Calibri"/>
          <w:color w:val="000000" w:themeColor="text1"/>
        </w:rPr>
        <w:t>o</w:t>
      </w:r>
      <w:r w:rsidR="000F78AF" w:rsidRPr="000F78AF">
        <w:rPr>
          <w:rFonts w:cs="Calibri"/>
          <w:color w:val="000000" w:themeColor="text1"/>
        </w:rPr>
        <w:t>utside</w:t>
      </w:r>
      <w:proofErr w:type="gramEnd"/>
      <w:r w:rsidR="000F78AF" w:rsidRPr="000F78AF">
        <w:rPr>
          <w:rFonts w:cs="Calibri"/>
          <w:color w:val="000000" w:themeColor="text1"/>
        </w:rPr>
        <w:t xml:space="preserve"> clubrooms a</w:t>
      </w:r>
      <w:r w:rsidR="000F78AF">
        <w:rPr>
          <w:rFonts w:cs="Calibri"/>
          <w:color w:val="000000" w:themeColor="text1"/>
        </w:rPr>
        <w:t>way from oval.</w:t>
      </w:r>
    </w:p>
    <w:p w:rsidR="00E848D8" w:rsidRPr="00E848D8" w:rsidRDefault="00E848D8" w:rsidP="00E848D8">
      <w:pPr>
        <w:spacing w:before="0" w:after="0" w:line="276" w:lineRule="auto"/>
        <w:rPr>
          <w:b/>
          <w:color w:val="0076A3" w:themeColor="accent5" w:themeShade="BF"/>
        </w:rPr>
      </w:pPr>
    </w:p>
    <w:p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Functions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Club functions, including social and fundraising events and meetings, held at club facilities are to be smoke free.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Club functions, including social and fundraising events and meetings, held away from club facilities are to be smoke free wherever possible.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If provided, smokers may only smoke at outdoor designated smoking areas and are to dispose of cigarette butts safely before entering facilities.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Invitations and advertising for functions, meetings and events will be promoted as smoke free.</w:t>
      </w:r>
    </w:p>
    <w:p w:rsidR="00E848D8" w:rsidRDefault="00E848D8" w:rsidP="00E848D8">
      <w:pPr>
        <w:spacing w:before="0" w:after="0" w:line="276" w:lineRule="auto"/>
        <w:rPr>
          <w:b/>
          <w:color w:val="0076A3" w:themeColor="accent5" w:themeShade="BF"/>
        </w:rPr>
      </w:pPr>
    </w:p>
    <w:p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Non-compliance</w:t>
      </w:r>
    </w:p>
    <w:p w:rsidR="00E848D8" w:rsidRPr="00E848D8" w:rsidRDefault="00E848D8" w:rsidP="00E848D8">
      <w:pPr>
        <w:spacing w:before="0" w:after="0" w:line="276" w:lineRule="auto"/>
      </w:pPr>
      <w:r w:rsidRPr="00E848D8">
        <w:t>All club committee members will enforce the smoke free policy and any non-compliance will be handled according to the following process: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Explanatio</w:t>
      </w:r>
      <w:bookmarkStart w:id="0" w:name="_GoBack"/>
      <w:bookmarkEnd w:id="0"/>
      <w:r w:rsidRPr="00E848D8">
        <w:t>n of the club policy and the Victorian tobacco laws to the person/people concerned, including identification of the areas in which smoking is permitted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Continued non-compliance with the policy should be handled by at least two committee members who will use their discretion as to the action taken, which may include asking the person/ people to leave the club facilities or function.</w:t>
      </w:r>
    </w:p>
    <w:p w:rsidR="00E848D8" w:rsidRDefault="00E848D8" w:rsidP="00E848D8">
      <w:pPr>
        <w:spacing w:before="0" w:after="0" w:line="276" w:lineRule="auto"/>
        <w:rPr>
          <w:b/>
          <w:color w:val="0076A3" w:themeColor="accent5" w:themeShade="BF"/>
        </w:rPr>
      </w:pPr>
    </w:p>
    <w:p w:rsidR="00E848D8" w:rsidRPr="00E848D8" w:rsidRDefault="00E848D8" w:rsidP="00E848D8">
      <w:pPr>
        <w:spacing w:before="0" w:line="276" w:lineRule="auto"/>
        <w:rPr>
          <w:b/>
        </w:rPr>
      </w:pPr>
      <w:r w:rsidRPr="00E848D8">
        <w:rPr>
          <w:b/>
        </w:rPr>
        <w:t>Policy Promotion</w:t>
      </w:r>
    </w:p>
    <w:p w:rsidR="00E848D8" w:rsidRPr="00E848D8" w:rsidRDefault="00E848D8" w:rsidP="00E848D8">
      <w:pPr>
        <w:spacing w:before="0" w:after="0" w:line="276" w:lineRule="auto"/>
      </w:pPr>
      <w:r w:rsidRPr="00E848D8">
        <w:t>The club will promote the smoke-free policy regularly by: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 xml:space="preserve">Putting a copy of the policy in club newsletters and printed member/player information and on the website. 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Promoting positive smoke-free messages through the club’s social media.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Displaying a copy of the policy in the club social rooms.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Periodic announcements to members at functions.</w:t>
      </w:r>
    </w:p>
    <w:p w:rsidR="00E848D8" w:rsidRPr="00E848D8" w:rsidRDefault="00E848D8" w:rsidP="00E848D8">
      <w:pPr>
        <w:pStyle w:val="ListParagraph"/>
        <w:numPr>
          <w:ilvl w:val="0"/>
          <w:numId w:val="3"/>
        </w:numPr>
        <w:spacing w:before="60" w:after="0" w:line="276" w:lineRule="auto"/>
        <w:ind w:left="357" w:hanging="357"/>
        <w:contextualSpacing w:val="0"/>
      </w:pPr>
      <w:r w:rsidRPr="00E848D8">
        <w:t>Placing non-smoking signage in prominent locations both indoors and outdoors.</w:t>
      </w:r>
    </w:p>
    <w:p w:rsidR="00E848D8" w:rsidRDefault="00E848D8" w:rsidP="00E848D8">
      <w:pPr>
        <w:spacing w:before="0" w:after="0" w:line="276" w:lineRule="auto"/>
      </w:pPr>
    </w:p>
    <w:p w:rsidR="00E848D8" w:rsidRPr="00E848D8" w:rsidRDefault="00E848D8" w:rsidP="00E848D8">
      <w:pPr>
        <w:spacing w:before="0" w:after="0" w:line="276" w:lineRule="auto"/>
      </w:pPr>
      <w:r w:rsidRPr="00E848D8">
        <w:t>The club recognises the importance of educating club members, particularly players, of the benefits of implementing a smoke free policy and will endeavour to provide information to assist this process.</w:t>
      </w:r>
    </w:p>
    <w:p w:rsidR="00291D4B" w:rsidRPr="00E848D8" w:rsidRDefault="00291D4B" w:rsidP="00E848D8">
      <w:pPr>
        <w:spacing w:before="0" w:after="0" w:line="276" w:lineRule="auto"/>
        <w:jc w:val="both"/>
      </w:pPr>
    </w:p>
    <w:p w:rsidR="00E73FD8" w:rsidRPr="00A92675" w:rsidRDefault="00E73FD8" w:rsidP="00BA5F0F">
      <w:pPr>
        <w:spacing w:before="0" w:line="276" w:lineRule="auto"/>
        <w:rPr>
          <w:b/>
        </w:rPr>
      </w:pPr>
      <w:r w:rsidRPr="00A92675">
        <w:rPr>
          <w:b/>
        </w:rPr>
        <w:t>Policy Review</w:t>
      </w:r>
    </w:p>
    <w:p w:rsidR="00E73FD8" w:rsidRDefault="00E73FD8" w:rsidP="00BA5F0F">
      <w:pPr>
        <w:spacing w:before="0" w:after="0" w:line="276" w:lineRule="auto"/>
      </w:pPr>
      <w:r w:rsidRPr="00A92675">
        <w:t>This policy will be reviewed annually to ensure it remains relevant to club operations and reflects both community expectations and legal requirements.</w:t>
      </w:r>
    </w:p>
    <w:p w:rsidR="008772E9" w:rsidRPr="00A92675" w:rsidRDefault="008772E9" w:rsidP="00BA5F0F">
      <w:pPr>
        <w:spacing w:before="0" w:after="0" w:line="276" w:lineRule="auto"/>
      </w:pPr>
    </w:p>
    <w:p w:rsidR="00BA5F0F" w:rsidRPr="00D042FE" w:rsidRDefault="00E73FD8" w:rsidP="00BA5F0F">
      <w:pPr>
        <w:spacing w:before="0" w:line="276" w:lineRule="auto"/>
        <w:rPr>
          <w:b/>
        </w:rPr>
      </w:pPr>
      <w:r w:rsidRPr="00D042FE">
        <w:rPr>
          <w:b/>
        </w:rPr>
        <w:t>Signature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BA5F0F" w:rsidTr="00BA5F0F">
        <w:tc>
          <w:tcPr>
            <w:tcW w:w="110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826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____________________________</w:t>
            </w:r>
          </w:p>
        </w:tc>
        <w:tc>
          <w:tcPr>
            <w:tcW w:w="1135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79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____________________________</w:t>
            </w:r>
          </w:p>
        </w:tc>
      </w:tr>
      <w:tr w:rsidR="00BA5F0F" w:rsidTr="00BA5F0F">
        <w:tc>
          <w:tcPr>
            <w:tcW w:w="1102" w:type="dxa"/>
          </w:tcPr>
          <w:p w:rsidR="00BA5F0F" w:rsidRDefault="00BA5F0F">
            <w:pPr>
              <w:spacing w:before="0" w:line="276" w:lineRule="auto"/>
            </w:pPr>
          </w:p>
        </w:tc>
        <w:tc>
          <w:tcPr>
            <w:tcW w:w="3826" w:type="dxa"/>
            <w:hideMark/>
          </w:tcPr>
          <w:p w:rsidR="00BA5F0F" w:rsidRDefault="00BA5F0F">
            <w:pPr>
              <w:spacing w:before="60" w:line="276" w:lineRule="auto"/>
            </w:pPr>
            <w:r>
              <w:t>Club President</w:t>
            </w:r>
          </w:p>
        </w:tc>
        <w:tc>
          <w:tcPr>
            <w:tcW w:w="1135" w:type="dxa"/>
          </w:tcPr>
          <w:p w:rsidR="00BA5F0F" w:rsidRDefault="00BA5F0F">
            <w:pPr>
              <w:spacing w:before="60" w:line="276" w:lineRule="auto"/>
            </w:pPr>
          </w:p>
        </w:tc>
        <w:tc>
          <w:tcPr>
            <w:tcW w:w="3792" w:type="dxa"/>
            <w:hideMark/>
          </w:tcPr>
          <w:p w:rsidR="00BA5F0F" w:rsidRDefault="00BA5F0F">
            <w:pPr>
              <w:spacing w:before="60" w:line="276" w:lineRule="auto"/>
            </w:pPr>
            <w:r>
              <w:t>Club Secretary</w:t>
            </w:r>
          </w:p>
        </w:tc>
      </w:tr>
      <w:tr w:rsidR="00BA5F0F" w:rsidTr="00BA5F0F">
        <w:tc>
          <w:tcPr>
            <w:tcW w:w="110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826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</w:t>
            </w:r>
          </w:p>
        </w:tc>
        <w:tc>
          <w:tcPr>
            <w:tcW w:w="1135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792" w:type="dxa"/>
            <w:hideMark/>
          </w:tcPr>
          <w:p w:rsidR="00BA5F0F" w:rsidRDefault="00BA5F0F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_______________</w:t>
            </w:r>
          </w:p>
        </w:tc>
      </w:tr>
    </w:tbl>
    <w:p w:rsidR="00BA5F0F" w:rsidRDefault="00BA5F0F" w:rsidP="00BA5F0F">
      <w:pPr>
        <w:spacing w:before="0" w:after="0" w:line="276" w:lineRule="auto"/>
      </w:pPr>
    </w:p>
    <w:p w:rsidR="00D44700" w:rsidRPr="002C5841" w:rsidRDefault="00BA5F0F" w:rsidP="00FD083F">
      <w:pPr>
        <w:spacing w:before="0" w:after="0" w:line="276" w:lineRule="auto"/>
        <w:rPr>
          <w:lang w:val="en-US"/>
        </w:rPr>
      </w:pPr>
      <w:r>
        <w:t xml:space="preserve">Next policy review date is </w:t>
      </w:r>
      <w:r w:rsidR="000F78AF">
        <w:t>01/07/2017.</w:t>
      </w:r>
    </w:p>
    <w:sectPr w:rsidR="00D44700" w:rsidRPr="002C5841" w:rsidSect="00D772B0">
      <w:headerReference w:type="default" r:id="rId11"/>
      <w:footerReference w:type="default" r:id="rId12"/>
      <w:headerReference w:type="first" r:id="rId13"/>
      <w:pgSz w:w="11906" w:h="16838" w:code="9"/>
      <w:pgMar w:top="566" w:right="851" w:bottom="1418" w:left="1134" w:header="0" w:footer="6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9D" w:rsidRDefault="005C009D" w:rsidP="00221F4B">
      <w:pPr>
        <w:spacing w:after="0" w:line="240" w:lineRule="auto"/>
      </w:pPr>
      <w:r>
        <w:separator/>
      </w:r>
    </w:p>
  </w:endnote>
  <w:endnote w:type="continuationSeparator" w:id="0">
    <w:p w:rsidR="005C009D" w:rsidRDefault="005C009D" w:rsidP="002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B0" w:rsidRDefault="00D772B0" w:rsidP="00D772B0">
    <w:pPr>
      <w:pStyle w:val="Footer"/>
      <w:tabs>
        <w:tab w:val="left" w:pos="8647"/>
      </w:tabs>
      <w:spacing w:before="0"/>
      <w:ind w:left="1701" w:right="1274"/>
      <w:jc w:val="both"/>
      <w:rPr>
        <w:color w:val="808080" w:themeColor="background1" w:themeShade="80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8189E9E" wp14:editId="4389E66B">
          <wp:simplePos x="0" y="0"/>
          <wp:positionH relativeFrom="margin">
            <wp:posOffset>533400</wp:posOffset>
          </wp:positionH>
          <wp:positionV relativeFrom="paragraph">
            <wp:posOffset>178597</wp:posOffset>
          </wp:positionV>
          <wp:extent cx="4690745" cy="500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1" layoutInCell="1" allowOverlap="1" wp14:anchorId="6AB6E85C" wp14:editId="05FD0E42">
          <wp:simplePos x="0" y="0"/>
          <wp:positionH relativeFrom="page">
            <wp:align>left</wp:align>
          </wp:positionH>
          <wp:positionV relativeFrom="page">
            <wp:posOffset>9620885</wp:posOffset>
          </wp:positionV>
          <wp:extent cx="7560310" cy="113665"/>
          <wp:effectExtent l="0" t="0" r="2540" b="63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5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 xml:space="preserve">Our Smoke Free Policy meets part of our commitment to the Australian Drug Foundation’s </w:t>
    </w:r>
    <w:r>
      <w:rPr>
        <w:i/>
        <w:color w:val="808080" w:themeColor="background1" w:themeShade="80"/>
      </w:rPr>
      <w:t xml:space="preserve">Good Sports </w:t>
    </w:r>
    <w:r>
      <w:rPr>
        <w:color w:val="808080" w:themeColor="background1" w:themeShade="80"/>
      </w:rPr>
      <w:t xml:space="preserve">Program. Go to </w:t>
    </w:r>
    <w:hyperlink r:id="rId3" w:history="1">
      <w:r>
        <w:rPr>
          <w:rStyle w:val="Hyperlink"/>
        </w:rPr>
        <w:t>Goodsports.com.au</w:t>
      </w:r>
    </w:hyperlink>
    <w:r>
      <w:rPr>
        <w:color w:val="808080" w:themeColor="background1" w:themeShade="80"/>
      </w:rPr>
      <w:t xml:space="preserve"> for more information. 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F78AF">
      <w:rPr>
        <w:noProof/>
      </w:rPr>
      <w:t>2</w:t>
    </w:r>
    <w:r>
      <w:fldChar w:fldCharType="end"/>
    </w:r>
  </w:p>
  <w:p w:rsidR="00A92675" w:rsidRPr="00961504" w:rsidRDefault="00A92675" w:rsidP="00961504">
    <w:pPr>
      <w:pStyle w:val="Footer"/>
      <w:tabs>
        <w:tab w:val="clear" w:pos="9026"/>
        <w:tab w:val="right" w:pos="9781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9D" w:rsidRDefault="005C009D" w:rsidP="00221F4B">
      <w:pPr>
        <w:spacing w:after="0" w:line="240" w:lineRule="auto"/>
      </w:pPr>
      <w:r>
        <w:separator/>
      </w:r>
    </w:p>
  </w:footnote>
  <w:footnote w:type="continuationSeparator" w:id="0">
    <w:p w:rsidR="005C009D" w:rsidRDefault="005C009D" w:rsidP="002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5" w:rsidRDefault="00A92675">
    <w:pPr>
      <w:pStyle w:val="Header"/>
    </w:pPr>
  </w:p>
  <w:p w:rsidR="00A92675" w:rsidRDefault="00A92675">
    <w:pPr>
      <w:pStyle w:val="Header"/>
    </w:pPr>
  </w:p>
  <w:p w:rsidR="00A92675" w:rsidRDefault="00A926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75" w:rsidRPr="00E73FD8" w:rsidRDefault="00A92675" w:rsidP="00E73FD8">
    <w:pPr>
      <w:pStyle w:val="Header"/>
      <w:ind w:firstLine="720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4F1"/>
    <w:multiLevelType w:val="multilevel"/>
    <w:tmpl w:val="4686DD92"/>
    <w:styleLink w:val="MountiesList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">
    <w:nsid w:val="0B514D7D"/>
    <w:multiLevelType w:val="hybridMultilevel"/>
    <w:tmpl w:val="01D6D750"/>
    <w:lvl w:ilvl="0" w:tplc="F286817A">
      <w:start w:val="1"/>
      <w:numFmt w:val="bullet"/>
      <w:pStyle w:val="GSForm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F1E3D"/>
    <w:multiLevelType w:val="hybridMultilevel"/>
    <w:tmpl w:val="4D484A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749D1"/>
    <w:multiLevelType w:val="hybridMultilevel"/>
    <w:tmpl w:val="4AD2D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2F46A3"/>
    <w:multiLevelType w:val="hybridMultilevel"/>
    <w:tmpl w:val="46E29A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240AE1"/>
    <w:multiLevelType w:val="hybridMultilevel"/>
    <w:tmpl w:val="F12CB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463DC0"/>
    <w:multiLevelType w:val="hybridMultilevel"/>
    <w:tmpl w:val="3E92DF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DE49B5"/>
    <w:multiLevelType w:val="hybridMultilevel"/>
    <w:tmpl w:val="C39CCA2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E97FC7"/>
    <w:multiLevelType w:val="multilevel"/>
    <w:tmpl w:val="C2608156"/>
    <w:styleLink w:val="BulletList"/>
    <w:lvl w:ilvl="0">
      <w:start w:val="1"/>
      <w:numFmt w:val="bullet"/>
      <w:pStyle w:val="BodyBullet1"/>
      <w:lvlText w:val=""/>
      <w:lvlJc w:val="left"/>
      <w:pPr>
        <w:tabs>
          <w:tab w:val="num" w:pos="357"/>
        </w:tabs>
        <w:ind w:left="720" w:hanging="363"/>
      </w:pPr>
      <w:rPr>
        <w:rFonts w:ascii="Wingdings" w:hAnsi="Wingdings" w:hint="default"/>
        <w:color w:val="009FDA"/>
      </w:rPr>
    </w:lvl>
    <w:lvl w:ilvl="1">
      <w:start w:val="1"/>
      <w:numFmt w:val="bullet"/>
      <w:pStyle w:val="Body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>
    <w:nsid w:val="24E34B61"/>
    <w:multiLevelType w:val="hybridMultilevel"/>
    <w:tmpl w:val="360E09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241883"/>
    <w:multiLevelType w:val="hybridMultilevel"/>
    <w:tmpl w:val="02FCEA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ADA2726"/>
    <w:multiLevelType w:val="hybridMultilevel"/>
    <w:tmpl w:val="4E4873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822854"/>
    <w:multiLevelType w:val="hybridMultilevel"/>
    <w:tmpl w:val="9E14F1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D5C5453"/>
    <w:multiLevelType w:val="hybridMultilevel"/>
    <w:tmpl w:val="639A9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4C23A5"/>
    <w:multiLevelType w:val="hybridMultilevel"/>
    <w:tmpl w:val="489C17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88100E"/>
    <w:multiLevelType w:val="multilevel"/>
    <w:tmpl w:val="90E06D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1NoLi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ListNumber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pStyle w:val="ListNumber2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pStyle w:val="ListNumber3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D94F76"/>
    <w:multiLevelType w:val="hybridMultilevel"/>
    <w:tmpl w:val="36E07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534C50"/>
    <w:multiLevelType w:val="hybridMultilevel"/>
    <w:tmpl w:val="BB702A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080A5F"/>
    <w:multiLevelType w:val="hybridMultilevel"/>
    <w:tmpl w:val="1EC859A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9B00F57"/>
    <w:multiLevelType w:val="hybridMultilevel"/>
    <w:tmpl w:val="66A64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B707B0"/>
    <w:multiLevelType w:val="hybridMultilevel"/>
    <w:tmpl w:val="1D6E80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B61A48"/>
    <w:multiLevelType w:val="hybridMultilevel"/>
    <w:tmpl w:val="DBCEFC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0B05EA"/>
    <w:multiLevelType w:val="hybridMultilevel"/>
    <w:tmpl w:val="110A13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46582D"/>
    <w:multiLevelType w:val="hybridMultilevel"/>
    <w:tmpl w:val="233E43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"/>
  </w:num>
  <w:num w:numId="5">
    <w:abstractNumId w:val="8"/>
  </w:num>
  <w:num w:numId="6">
    <w:abstractNumId w:val="15"/>
  </w:num>
  <w:num w:numId="7">
    <w:abstractNumId w:val="19"/>
  </w:num>
  <w:num w:numId="8">
    <w:abstractNumId w:val="23"/>
  </w:num>
  <w:num w:numId="9">
    <w:abstractNumId w:val="18"/>
  </w:num>
  <w:num w:numId="10">
    <w:abstractNumId w:val="6"/>
  </w:num>
  <w:num w:numId="11">
    <w:abstractNumId w:val="20"/>
  </w:num>
  <w:num w:numId="12">
    <w:abstractNumId w:val="22"/>
  </w:num>
  <w:num w:numId="13">
    <w:abstractNumId w:val="3"/>
  </w:num>
  <w:num w:numId="14">
    <w:abstractNumId w:val="21"/>
  </w:num>
  <w:num w:numId="15">
    <w:abstractNumId w:val="13"/>
  </w:num>
  <w:num w:numId="16">
    <w:abstractNumId w:val="11"/>
  </w:num>
  <w:num w:numId="17">
    <w:abstractNumId w:val="2"/>
  </w:num>
  <w:num w:numId="18">
    <w:abstractNumId w:val="7"/>
  </w:num>
  <w:num w:numId="19">
    <w:abstractNumId w:val="9"/>
  </w:num>
  <w:num w:numId="20">
    <w:abstractNumId w:val="14"/>
  </w:num>
  <w:num w:numId="21">
    <w:abstractNumId w:val="24"/>
  </w:num>
  <w:num w:numId="22">
    <w:abstractNumId w:val="17"/>
  </w:num>
  <w:num w:numId="23">
    <w:abstractNumId w:val="12"/>
  </w:num>
  <w:num w:numId="24">
    <w:abstractNumId w:val="5"/>
  </w:num>
  <w:num w:numId="25">
    <w:abstractNumId w:val="10"/>
  </w:num>
  <w:num w:numId="2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9A"/>
    <w:rsid w:val="000460BD"/>
    <w:rsid w:val="00094207"/>
    <w:rsid w:val="000D010E"/>
    <w:rsid w:val="000D4547"/>
    <w:rsid w:val="000F78AF"/>
    <w:rsid w:val="00107A09"/>
    <w:rsid w:val="0011253D"/>
    <w:rsid w:val="001413DB"/>
    <w:rsid w:val="001535A3"/>
    <w:rsid w:val="001A019B"/>
    <w:rsid w:val="001D2CC9"/>
    <w:rsid w:val="00221F4B"/>
    <w:rsid w:val="002249E0"/>
    <w:rsid w:val="00291D4B"/>
    <w:rsid w:val="002C1D34"/>
    <w:rsid w:val="002C5795"/>
    <w:rsid w:val="002C5841"/>
    <w:rsid w:val="00362A2F"/>
    <w:rsid w:val="00382DD2"/>
    <w:rsid w:val="003B0529"/>
    <w:rsid w:val="003F0F0D"/>
    <w:rsid w:val="004017D2"/>
    <w:rsid w:val="00411AAD"/>
    <w:rsid w:val="004415DA"/>
    <w:rsid w:val="00463FC6"/>
    <w:rsid w:val="00477DCB"/>
    <w:rsid w:val="00485A4A"/>
    <w:rsid w:val="00486DDB"/>
    <w:rsid w:val="0049513F"/>
    <w:rsid w:val="0049615E"/>
    <w:rsid w:val="004A1D0D"/>
    <w:rsid w:val="004B6203"/>
    <w:rsid w:val="004D7CAE"/>
    <w:rsid w:val="004F1582"/>
    <w:rsid w:val="004F5AD2"/>
    <w:rsid w:val="00506A9A"/>
    <w:rsid w:val="005115F3"/>
    <w:rsid w:val="00556948"/>
    <w:rsid w:val="00587AA9"/>
    <w:rsid w:val="005B227F"/>
    <w:rsid w:val="005C009D"/>
    <w:rsid w:val="005E73BF"/>
    <w:rsid w:val="00603C47"/>
    <w:rsid w:val="00616C64"/>
    <w:rsid w:val="00653DEA"/>
    <w:rsid w:val="006738D1"/>
    <w:rsid w:val="00674F42"/>
    <w:rsid w:val="0068320C"/>
    <w:rsid w:val="006F5865"/>
    <w:rsid w:val="00787ECB"/>
    <w:rsid w:val="00832650"/>
    <w:rsid w:val="00835B6B"/>
    <w:rsid w:val="008656F6"/>
    <w:rsid w:val="008768DC"/>
    <w:rsid w:val="008772E9"/>
    <w:rsid w:val="00895CB9"/>
    <w:rsid w:val="008A4C32"/>
    <w:rsid w:val="008A72D2"/>
    <w:rsid w:val="008C755C"/>
    <w:rsid w:val="00907447"/>
    <w:rsid w:val="00923270"/>
    <w:rsid w:val="00934C3F"/>
    <w:rsid w:val="00961504"/>
    <w:rsid w:val="00976FE6"/>
    <w:rsid w:val="00997BE2"/>
    <w:rsid w:val="009A24EC"/>
    <w:rsid w:val="009E0A31"/>
    <w:rsid w:val="00A50EC3"/>
    <w:rsid w:val="00A92675"/>
    <w:rsid w:val="00A962B7"/>
    <w:rsid w:val="00A97E3B"/>
    <w:rsid w:val="00AB5C5E"/>
    <w:rsid w:val="00B33476"/>
    <w:rsid w:val="00B56F20"/>
    <w:rsid w:val="00BA5F0F"/>
    <w:rsid w:val="00BA7BC7"/>
    <w:rsid w:val="00BC10B0"/>
    <w:rsid w:val="00BD2D6C"/>
    <w:rsid w:val="00BD6E50"/>
    <w:rsid w:val="00BD6F6F"/>
    <w:rsid w:val="00BE60BD"/>
    <w:rsid w:val="00C1547A"/>
    <w:rsid w:val="00C41B12"/>
    <w:rsid w:val="00C526AF"/>
    <w:rsid w:val="00C6023F"/>
    <w:rsid w:val="00CA4D76"/>
    <w:rsid w:val="00CE336B"/>
    <w:rsid w:val="00CF1C4E"/>
    <w:rsid w:val="00D042FE"/>
    <w:rsid w:val="00D061BF"/>
    <w:rsid w:val="00D44700"/>
    <w:rsid w:val="00D61AAE"/>
    <w:rsid w:val="00D67714"/>
    <w:rsid w:val="00D772B0"/>
    <w:rsid w:val="00DF08A0"/>
    <w:rsid w:val="00E04BBC"/>
    <w:rsid w:val="00E40C10"/>
    <w:rsid w:val="00E67A1D"/>
    <w:rsid w:val="00E73FD8"/>
    <w:rsid w:val="00E848D8"/>
    <w:rsid w:val="00ED4121"/>
    <w:rsid w:val="00F045E9"/>
    <w:rsid w:val="00F15166"/>
    <w:rsid w:val="00F52F4D"/>
    <w:rsid w:val="00F70C62"/>
    <w:rsid w:val="00F76D28"/>
    <w:rsid w:val="00F82F7A"/>
    <w:rsid w:val="00FB5EE4"/>
    <w:rsid w:val="00FC041C"/>
    <w:rsid w:val="00FC4714"/>
    <w:rsid w:val="00F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semiHidden="0" w:uiPriority="35" w:unhideWhenUsed="0" w:qFormat="1"/>
    <w:lsdException w:name="page number" w:locked="0"/>
    <w:lsdException w:name="List Number" w:semiHidden="0" w:unhideWhenUsed="0" w:qFormat="1"/>
    <w:lsdException w:name="List Number 2" w:semiHidden="0" w:unhideWhenUsed="0" w:qFormat="1"/>
    <w:lsdException w:name="List Number 3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11AA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11AAD"/>
    <w:pPr>
      <w:keepNext/>
      <w:keepLines/>
      <w:numPr>
        <w:numId w:val="6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AD"/>
    <w:pPr>
      <w:keepNext/>
      <w:keepLines/>
      <w:numPr>
        <w:ilvl w:val="1"/>
        <w:numId w:val="6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AAD"/>
    <w:pPr>
      <w:keepNext/>
      <w:keepLines/>
      <w:numPr>
        <w:ilvl w:val="2"/>
        <w:numId w:val="6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1535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A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5A3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5A3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411AAD"/>
    <w:rPr>
      <w:lang w:val="en-US"/>
    </w:rPr>
  </w:style>
  <w:style w:type="paragraph" w:customStyle="1" w:styleId="BodyBold">
    <w:name w:val="Body Bold"/>
    <w:basedOn w:val="Body"/>
    <w:qFormat/>
    <w:rsid w:val="00411AAD"/>
    <w:rPr>
      <w:b/>
    </w:rPr>
  </w:style>
  <w:style w:type="paragraph" w:customStyle="1" w:styleId="BodyBullet1">
    <w:name w:val="Body Bullet 1"/>
    <w:basedOn w:val="Normal"/>
    <w:qFormat/>
    <w:rsid w:val="00411AAD"/>
    <w:pPr>
      <w:numPr>
        <w:numId w:val="5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411AAD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411AAD"/>
    <w:pPr>
      <w:numPr>
        <w:ilvl w:val="4"/>
        <w:numId w:val="6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411AA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411AAD"/>
    <w:rPr>
      <w:i/>
    </w:rPr>
  </w:style>
  <w:style w:type="paragraph" w:customStyle="1" w:styleId="Italic">
    <w:name w:val="Italic"/>
    <w:basedOn w:val="Body"/>
    <w:qFormat/>
    <w:rsid w:val="00411AA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11AAD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5A3"/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11AA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535A3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411AAD"/>
    <w:pPr>
      <w:numPr>
        <w:ilvl w:val="5"/>
        <w:numId w:val="6"/>
      </w:numPr>
      <w:contextualSpacing/>
    </w:pPr>
  </w:style>
  <w:style w:type="paragraph" w:styleId="ListNumber2">
    <w:name w:val="List Number 2"/>
    <w:basedOn w:val="Normal"/>
    <w:uiPriority w:val="99"/>
    <w:qFormat/>
    <w:rsid w:val="00411AAD"/>
    <w:pPr>
      <w:numPr>
        <w:ilvl w:val="6"/>
        <w:numId w:val="6"/>
      </w:numPr>
      <w:contextualSpacing/>
    </w:pPr>
  </w:style>
  <w:style w:type="paragraph" w:styleId="ListNumber3">
    <w:name w:val="List Number 3"/>
    <w:basedOn w:val="Normal"/>
    <w:uiPriority w:val="99"/>
    <w:qFormat/>
    <w:rsid w:val="00411AAD"/>
    <w:pPr>
      <w:numPr>
        <w:ilvl w:val="7"/>
        <w:numId w:val="6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535A3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411AAD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411AAD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411AAD"/>
    <w:pPr>
      <w:spacing w:line="240" w:lineRule="auto"/>
    </w:pPr>
  </w:style>
  <w:style w:type="paragraph" w:customStyle="1" w:styleId="Intro">
    <w:name w:val="Intro"/>
    <w:basedOn w:val="Normal"/>
    <w:qFormat/>
    <w:rsid w:val="00411AAD"/>
    <w:pPr>
      <w:spacing w:line="260" w:lineRule="exact"/>
      <w:jc w:val="both"/>
    </w:pPr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2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411AAD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411AAD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11AAD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1535A3"/>
    <w:rPr>
      <w:lang w:val="en-US"/>
    </w:rPr>
  </w:style>
  <w:style w:type="paragraph" w:customStyle="1" w:styleId="CallOutDetails">
    <w:name w:val="Call Out Details"/>
    <w:basedOn w:val="Normal"/>
    <w:qFormat/>
    <w:rsid w:val="00411AAD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411AAD"/>
    <w:pPr>
      <w:spacing w:after="0"/>
    </w:pPr>
  </w:style>
  <w:style w:type="paragraph" w:customStyle="1" w:styleId="Enquires">
    <w:name w:val="Enquires"/>
    <w:basedOn w:val="Normal"/>
    <w:next w:val="Body"/>
    <w:qFormat/>
    <w:rsid w:val="00411AA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411AA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11AAD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411AAD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411AAD"/>
    <w:pPr>
      <w:framePr w:wrap="around" w:vAnchor="page" w:hAnchor="text" w:y="14970"/>
      <w:jc w:val="left"/>
    </w:pPr>
    <w:rPr>
      <w:i/>
    </w:rPr>
  </w:style>
  <w:style w:type="paragraph" w:styleId="ListParagraph">
    <w:name w:val="List Paragraph"/>
    <w:basedOn w:val="Normal"/>
    <w:uiPriority w:val="34"/>
    <w:unhideWhenUsed/>
    <w:qFormat/>
    <w:locked/>
    <w:rsid w:val="00E73FD8"/>
    <w:pPr>
      <w:ind w:left="720"/>
      <w:contextualSpacing/>
    </w:pPr>
  </w:style>
  <w:style w:type="paragraph" w:customStyle="1" w:styleId="GSFormBullet">
    <w:name w:val="GS Form Bullet"/>
    <w:basedOn w:val="Normal"/>
    <w:rsid w:val="00E73FD8"/>
    <w:pPr>
      <w:numPr>
        <w:numId w:val="4"/>
      </w:num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772B0"/>
    <w:rPr>
      <w:color w:val="88746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semiHidden="0" w:uiPriority="35" w:unhideWhenUsed="0" w:qFormat="1"/>
    <w:lsdException w:name="page number" w:locked="0"/>
    <w:lsdException w:name="List Number" w:semiHidden="0" w:unhideWhenUsed="0" w:qFormat="1"/>
    <w:lsdException w:name="List Number 2" w:semiHidden="0" w:unhideWhenUsed="0" w:qFormat="1"/>
    <w:lsdException w:name="List Number 3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411AA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11AAD"/>
    <w:pPr>
      <w:keepNext/>
      <w:keepLines/>
      <w:numPr>
        <w:numId w:val="6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AAD"/>
    <w:pPr>
      <w:keepNext/>
      <w:keepLines/>
      <w:numPr>
        <w:ilvl w:val="1"/>
        <w:numId w:val="6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AAD"/>
    <w:pPr>
      <w:keepNext/>
      <w:keepLines/>
      <w:numPr>
        <w:ilvl w:val="2"/>
        <w:numId w:val="6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1535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5A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5A3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5A3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411AAD"/>
    <w:rPr>
      <w:lang w:val="en-US"/>
    </w:rPr>
  </w:style>
  <w:style w:type="paragraph" w:customStyle="1" w:styleId="BodyBold">
    <w:name w:val="Body Bold"/>
    <w:basedOn w:val="Body"/>
    <w:qFormat/>
    <w:rsid w:val="00411AAD"/>
    <w:rPr>
      <w:b/>
    </w:rPr>
  </w:style>
  <w:style w:type="paragraph" w:customStyle="1" w:styleId="BodyBullet1">
    <w:name w:val="Body Bullet 1"/>
    <w:basedOn w:val="Normal"/>
    <w:qFormat/>
    <w:rsid w:val="00411AAD"/>
    <w:pPr>
      <w:numPr>
        <w:numId w:val="5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411AAD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411AAD"/>
    <w:pPr>
      <w:numPr>
        <w:ilvl w:val="4"/>
        <w:numId w:val="6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411AA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411AAD"/>
    <w:rPr>
      <w:i/>
    </w:rPr>
  </w:style>
  <w:style w:type="paragraph" w:customStyle="1" w:styleId="Italic">
    <w:name w:val="Italic"/>
    <w:basedOn w:val="Body"/>
    <w:qFormat/>
    <w:rsid w:val="00411AA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11AAD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5A3"/>
    <w:rPr>
      <w:rFonts w:asciiTheme="majorHAnsi" w:eastAsiaTheme="majorEastAsia" w:hAnsiTheme="majorHAnsi" w:cstheme="majorBidi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11AA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535A3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411AAD"/>
    <w:pPr>
      <w:numPr>
        <w:ilvl w:val="5"/>
        <w:numId w:val="6"/>
      </w:numPr>
      <w:contextualSpacing/>
    </w:pPr>
  </w:style>
  <w:style w:type="paragraph" w:styleId="ListNumber2">
    <w:name w:val="List Number 2"/>
    <w:basedOn w:val="Normal"/>
    <w:uiPriority w:val="99"/>
    <w:qFormat/>
    <w:rsid w:val="00411AAD"/>
    <w:pPr>
      <w:numPr>
        <w:ilvl w:val="6"/>
        <w:numId w:val="6"/>
      </w:numPr>
      <w:contextualSpacing/>
    </w:pPr>
  </w:style>
  <w:style w:type="paragraph" w:styleId="ListNumber3">
    <w:name w:val="List Number 3"/>
    <w:basedOn w:val="Normal"/>
    <w:uiPriority w:val="99"/>
    <w:qFormat/>
    <w:rsid w:val="00411AAD"/>
    <w:pPr>
      <w:numPr>
        <w:ilvl w:val="7"/>
        <w:numId w:val="6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535A3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411AAD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411AAD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411AAD"/>
    <w:pPr>
      <w:spacing w:line="240" w:lineRule="auto"/>
    </w:pPr>
  </w:style>
  <w:style w:type="paragraph" w:customStyle="1" w:styleId="Intro">
    <w:name w:val="Intro"/>
    <w:basedOn w:val="Normal"/>
    <w:qFormat/>
    <w:rsid w:val="00411AAD"/>
    <w:pPr>
      <w:spacing w:line="260" w:lineRule="exact"/>
      <w:jc w:val="both"/>
    </w:pPr>
    <w:rPr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2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411AAD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411AAD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11AAD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1535A3"/>
    <w:rPr>
      <w:lang w:val="en-US"/>
    </w:rPr>
  </w:style>
  <w:style w:type="paragraph" w:customStyle="1" w:styleId="CallOutDetails">
    <w:name w:val="Call Out Details"/>
    <w:basedOn w:val="Normal"/>
    <w:qFormat/>
    <w:rsid w:val="00411AAD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411AAD"/>
    <w:pPr>
      <w:spacing w:after="0"/>
    </w:pPr>
  </w:style>
  <w:style w:type="paragraph" w:customStyle="1" w:styleId="Enquires">
    <w:name w:val="Enquires"/>
    <w:basedOn w:val="Normal"/>
    <w:next w:val="Body"/>
    <w:qFormat/>
    <w:rsid w:val="00411AA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411AA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11AAD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411AAD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411AAD"/>
    <w:pPr>
      <w:framePr w:wrap="around" w:vAnchor="page" w:hAnchor="text" w:y="14970"/>
      <w:jc w:val="left"/>
    </w:pPr>
    <w:rPr>
      <w:i/>
    </w:rPr>
  </w:style>
  <w:style w:type="paragraph" w:styleId="ListParagraph">
    <w:name w:val="List Paragraph"/>
    <w:basedOn w:val="Normal"/>
    <w:uiPriority w:val="34"/>
    <w:unhideWhenUsed/>
    <w:qFormat/>
    <w:locked/>
    <w:rsid w:val="00E73FD8"/>
    <w:pPr>
      <w:ind w:left="720"/>
      <w:contextualSpacing/>
    </w:pPr>
  </w:style>
  <w:style w:type="paragraph" w:customStyle="1" w:styleId="GSFormBullet">
    <w:name w:val="GS Form Bullet"/>
    <w:basedOn w:val="Normal"/>
    <w:rsid w:val="00E73FD8"/>
    <w:pPr>
      <w:numPr>
        <w:numId w:val="4"/>
      </w:num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772B0"/>
    <w:rPr>
      <w:color w:val="88746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1C309.39ABAFD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dsports.com.a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DF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495"/>
      </a:accent1>
      <a:accent2>
        <a:srgbClr val="ED1B2F"/>
      </a:accent2>
      <a:accent3>
        <a:srgbClr val="88746A"/>
      </a:accent3>
      <a:accent4>
        <a:srgbClr val="0000FF"/>
      </a:accent4>
      <a:accent5>
        <a:srgbClr val="009FDA"/>
      </a:accent5>
      <a:accent6>
        <a:srgbClr val="4AC7EB"/>
      </a:accent6>
      <a:hlink>
        <a:srgbClr val="88746A"/>
      </a:hlink>
      <a:folHlink>
        <a:srgbClr val="88746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F93C-E432-40F7-AF61-C7CD64F1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Fairbank</dc:creator>
  <cp:lastModifiedBy>Michael</cp:lastModifiedBy>
  <cp:revision>4</cp:revision>
  <cp:lastPrinted>2014-03-25T21:54:00Z</cp:lastPrinted>
  <dcterms:created xsi:type="dcterms:W3CDTF">2016-06-27T02:28:00Z</dcterms:created>
  <dcterms:modified xsi:type="dcterms:W3CDTF">2016-07-06T06:18:00Z</dcterms:modified>
</cp:coreProperties>
</file>