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C3" w:rsidRPr="00764656" w:rsidRDefault="00564746" w:rsidP="00764656">
      <w:pPr>
        <w:spacing w:before="0" w:after="0" w:line="276" w:lineRule="auto"/>
        <w:jc w:val="center"/>
        <w:rPr>
          <w:color w:val="BFBFBF" w:themeColor="background1" w:themeShade="BF"/>
          <w:lang w:val="en-US"/>
        </w:rPr>
      </w:pPr>
      <w:r>
        <w:rPr>
          <w:rFonts w:ascii="Arial" w:hAnsi="Arial" w:cs="Arial"/>
          <w:noProof/>
          <w:color w:val="0065A4"/>
          <w:sz w:val="15"/>
          <w:szCs w:val="15"/>
          <w:lang w:val="en-US"/>
        </w:rPr>
        <w:drawing>
          <wp:inline distT="0" distB="0" distL="0" distR="0" wp14:anchorId="5358F321" wp14:editId="455E9518">
            <wp:extent cx="1447800" cy="1085850"/>
            <wp:effectExtent l="0" t="0" r="0" b="0"/>
            <wp:docPr id="5" name="Picture 5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731" cy="109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656" w:rsidRDefault="00564746" w:rsidP="00764656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illaroo football club</w:t>
      </w:r>
    </w:p>
    <w:p w:rsidR="00FD083F" w:rsidRPr="00FD083F" w:rsidRDefault="00BE60BD" w:rsidP="00764656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Smoke Free</w:t>
      </w:r>
      <w:r w:rsidR="00291D4B">
        <w:rPr>
          <w:caps/>
          <w:sz w:val="36"/>
          <w:szCs w:val="36"/>
        </w:rPr>
        <w:t xml:space="preserve"> </w:t>
      </w:r>
      <w:r w:rsidR="00FD083F" w:rsidRPr="00FD083F">
        <w:rPr>
          <w:caps/>
          <w:sz w:val="36"/>
          <w:szCs w:val="36"/>
        </w:rPr>
        <w:t>Policy</w:t>
      </w:r>
    </w:p>
    <w:p w:rsidR="00FD083F" w:rsidRPr="00020A6D" w:rsidRDefault="00FD083F" w:rsidP="00787ECB">
      <w:pPr>
        <w:spacing w:before="0" w:after="0"/>
        <w:rPr>
          <w:rFonts w:ascii="Calibri" w:hAnsi="Calibri" w:cs="Calibri"/>
          <w:b/>
          <w:color w:val="365F91"/>
        </w:rPr>
      </w:pPr>
    </w:p>
    <w:p w:rsidR="00382DD2" w:rsidRPr="00382DD2" w:rsidRDefault="00382DD2" w:rsidP="00382DD2">
      <w:pPr>
        <w:spacing w:before="0" w:line="276" w:lineRule="auto"/>
        <w:rPr>
          <w:b/>
        </w:rPr>
      </w:pPr>
      <w:r w:rsidRPr="00382DD2">
        <w:rPr>
          <w:b/>
        </w:rPr>
        <w:t>Rationale</w:t>
      </w:r>
    </w:p>
    <w:p w:rsidR="00382DD2" w:rsidRPr="00382DD2" w:rsidRDefault="00564746" w:rsidP="00382DD2">
      <w:pPr>
        <w:spacing w:before="0" w:after="0" w:line="276" w:lineRule="auto"/>
      </w:pPr>
      <w:proofErr w:type="spellStart"/>
      <w:r>
        <w:rPr>
          <w:rFonts w:asciiTheme="minorHAnsi" w:hAnsiTheme="minorHAnsi" w:cs="Calibri"/>
          <w:b/>
          <w:color w:val="009FDA"/>
        </w:rPr>
        <w:t>Illaroo</w:t>
      </w:r>
      <w:proofErr w:type="spellEnd"/>
      <w:r>
        <w:rPr>
          <w:rFonts w:asciiTheme="minorHAnsi" w:hAnsiTheme="minorHAnsi" w:cs="Calibri"/>
          <w:b/>
          <w:color w:val="009FDA"/>
        </w:rPr>
        <w:t xml:space="preserve"> FC</w:t>
      </w:r>
      <w:r w:rsidR="00382DD2" w:rsidRPr="00382DD2">
        <w:t xml:space="preserve"> recognises that: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>Environmental (second-hand) tobacco smoke is a health hazard and that non-smokers should be protected from it.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>Role modelling can have a significant impact upon the junior members of the club.</w:t>
      </w:r>
    </w:p>
    <w:p w:rsidR="00382DD2" w:rsidRPr="00382DD2" w:rsidRDefault="00513DE0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Smoke </w:t>
      </w:r>
      <w:r w:rsidR="00382DD2" w:rsidRPr="00382DD2">
        <w:rPr>
          <w:rFonts w:asciiTheme="minorHAnsi" w:hAnsiTheme="minorHAnsi"/>
        </w:rPr>
        <w:t>free areas make smoking less visible and less socially acceptable.</w:t>
      </w:r>
    </w:p>
    <w:p w:rsidR="00382DD2" w:rsidRPr="00382DD2" w:rsidRDefault="00513DE0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Smoke </w:t>
      </w:r>
      <w:r w:rsidR="00382DD2" w:rsidRPr="00382DD2">
        <w:rPr>
          <w:rFonts w:asciiTheme="minorHAnsi" w:hAnsiTheme="minorHAnsi"/>
        </w:rPr>
        <w:t>free areas support smokers who are trying to quit as well as reduce their overall cigarette consumption.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>Outdoor smoke</w:t>
      </w:r>
      <w:r w:rsidR="00513DE0">
        <w:rPr>
          <w:rFonts w:asciiTheme="minorHAnsi" w:hAnsiTheme="minorHAnsi"/>
        </w:rPr>
        <w:t xml:space="preserve"> </w:t>
      </w:r>
      <w:r w:rsidRPr="00382DD2">
        <w:rPr>
          <w:rFonts w:asciiTheme="minorHAnsi" w:hAnsiTheme="minorHAnsi"/>
        </w:rPr>
        <w:t>free areas help to reduce the amount of cigarette butt litter (reducing clean-up costs, fire risk and children’s health risk due to swallowing discarded butts).</w:t>
      </w:r>
    </w:p>
    <w:p w:rsidR="00382DD2" w:rsidRPr="00382DD2" w:rsidRDefault="00513DE0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Smoke </w:t>
      </w:r>
      <w:r w:rsidR="00382DD2" w:rsidRPr="00382DD2">
        <w:rPr>
          <w:rFonts w:asciiTheme="minorHAnsi" w:hAnsiTheme="minorHAnsi"/>
        </w:rPr>
        <w:t>free environments are advantageous in attracting new members as well as positively promoting the club in the community.</w:t>
      </w:r>
    </w:p>
    <w:p w:rsidR="00382DD2" w:rsidRDefault="00382DD2" w:rsidP="00382DD2">
      <w:pPr>
        <w:spacing w:before="0" w:after="0" w:line="276" w:lineRule="auto"/>
      </w:pPr>
    </w:p>
    <w:p w:rsidR="00382DD2" w:rsidRPr="00382DD2" w:rsidRDefault="00382DD2" w:rsidP="00382DD2">
      <w:pPr>
        <w:spacing w:before="0" w:after="0" w:line="276" w:lineRule="auto"/>
      </w:pPr>
      <w:r w:rsidRPr="00382DD2">
        <w:t>NSW legislation (</w:t>
      </w:r>
      <w:r w:rsidRPr="00382DD2">
        <w:rPr>
          <w:i/>
        </w:rPr>
        <w:t>Smoke-free Environment Act 2000</w:t>
      </w:r>
      <w:r w:rsidRPr="00382DD2">
        <w:t>) also bans smoking in spectator areas for the duration of the sporting activity at: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382DD2">
        <w:rPr>
          <w:rFonts w:asciiTheme="minorHAnsi" w:hAnsiTheme="minorHAnsi"/>
        </w:rPr>
        <w:t>ublic sports grounds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Lo</w:t>
      </w:r>
      <w:r w:rsidRPr="00382DD2">
        <w:rPr>
          <w:rFonts w:asciiTheme="minorHAnsi" w:hAnsiTheme="minorHAnsi"/>
        </w:rPr>
        <w:t>cal council playing fields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Pr="00382DD2">
        <w:rPr>
          <w:rFonts w:asciiTheme="minorHAnsi" w:hAnsiTheme="minorHAnsi"/>
        </w:rPr>
        <w:t>ajor sporting facilities.</w:t>
      </w:r>
    </w:p>
    <w:p w:rsidR="00382DD2" w:rsidRPr="00764656" w:rsidRDefault="00382DD2" w:rsidP="00382DD2">
      <w:pPr>
        <w:spacing w:before="0" w:after="0" w:line="276" w:lineRule="auto"/>
        <w:rPr>
          <w:sz w:val="16"/>
          <w:szCs w:val="16"/>
        </w:rPr>
      </w:pPr>
    </w:p>
    <w:p w:rsidR="00382DD2" w:rsidRPr="00382DD2" w:rsidRDefault="00382DD2" w:rsidP="00382DD2">
      <w:pPr>
        <w:spacing w:before="0" w:after="0" w:line="276" w:lineRule="auto"/>
      </w:pPr>
      <w:r w:rsidRPr="00382DD2">
        <w:t>Accordingly, the following policy shall apply to all members, administrators, officials, coaches, players, spectators, visitors and other volunteers and/or or staff of the club.</w:t>
      </w:r>
    </w:p>
    <w:p w:rsidR="00382DD2" w:rsidRPr="00764656" w:rsidRDefault="00382DD2" w:rsidP="00382DD2">
      <w:pPr>
        <w:spacing w:before="0" w:after="0" w:line="276" w:lineRule="auto"/>
        <w:rPr>
          <w:b/>
          <w:color w:val="0076A3" w:themeColor="accent5" w:themeShade="BF"/>
          <w:sz w:val="16"/>
          <w:szCs w:val="16"/>
        </w:rPr>
      </w:pPr>
    </w:p>
    <w:p w:rsidR="00382DD2" w:rsidRPr="00382DD2" w:rsidRDefault="00382DD2" w:rsidP="00382DD2">
      <w:pPr>
        <w:spacing w:before="0" w:line="276" w:lineRule="auto"/>
        <w:rPr>
          <w:b/>
        </w:rPr>
      </w:pPr>
      <w:r w:rsidRPr="00382DD2">
        <w:rPr>
          <w:b/>
        </w:rPr>
        <w:t>General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>Cigarettes and other tobacco products will not be sold, including from vending machines, at any time at or by the club.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 xml:space="preserve">Coaches, players, officials and volunteers will refrain from smoking while involved in an official capacity for the club, on and off the field. 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>No images of club volunteers, members, officials, coaches and players smoking at club-related activities are to be placed on social media.</w:t>
      </w:r>
    </w:p>
    <w:p w:rsidR="00382DD2" w:rsidRPr="00382DD2" w:rsidRDefault="00382DD2" w:rsidP="00382DD2">
      <w:pPr>
        <w:spacing w:before="0" w:after="0" w:line="276" w:lineRule="auto"/>
        <w:rPr>
          <w:b/>
        </w:rPr>
      </w:pPr>
    </w:p>
    <w:p w:rsidR="00382DD2" w:rsidRPr="00382DD2" w:rsidRDefault="00513DE0" w:rsidP="00382DD2">
      <w:pPr>
        <w:spacing w:before="0" w:line="276" w:lineRule="auto"/>
        <w:rPr>
          <w:b/>
        </w:rPr>
      </w:pPr>
      <w:r>
        <w:rPr>
          <w:b/>
        </w:rPr>
        <w:t>Smoke F</w:t>
      </w:r>
      <w:r w:rsidR="00382DD2" w:rsidRPr="00382DD2">
        <w:rPr>
          <w:b/>
        </w:rPr>
        <w:t>ree Areas</w:t>
      </w:r>
    </w:p>
    <w:p w:rsidR="00382DD2" w:rsidRPr="00382DD2" w:rsidRDefault="00382DD2" w:rsidP="00382DD2">
      <w:pPr>
        <w:spacing w:before="0" w:after="0" w:line="276" w:lineRule="auto"/>
      </w:pPr>
      <w:r w:rsidRPr="00382DD2">
        <w:t xml:space="preserve">The </w:t>
      </w:r>
      <w:proofErr w:type="spellStart"/>
      <w:r w:rsidR="00564746">
        <w:rPr>
          <w:rFonts w:asciiTheme="minorHAnsi" w:hAnsiTheme="minorHAnsi" w:cs="Calibri"/>
          <w:b/>
          <w:color w:val="009FDA"/>
        </w:rPr>
        <w:t>Illaroo</w:t>
      </w:r>
      <w:proofErr w:type="spellEnd"/>
      <w:r w:rsidR="00564746">
        <w:rPr>
          <w:rFonts w:asciiTheme="minorHAnsi" w:hAnsiTheme="minorHAnsi" w:cs="Calibri"/>
          <w:b/>
          <w:color w:val="009FDA"/>
        </w:rPr>
        <w:t xml:space="preserve"> FC</w:t>
      </w:r>
      <w:bookmarkStart w:id="0" w:name="_GoBack"/>
      <w:bookmarkEnd w:id="0"/>
      <w:r w:rsidRPr="00382DD2">
        <w:t xml:space="preserve"> requires th</w:t>
      </w:r>
      <w:r w:rsidR="00764656">
        <w:t xml:space="preserve">e following areas of the club’s grounds </w:t>
      </w:r>
      <w:r w:rsidR="00513DE0">
        <w:t xml:space="preserve">to be smoke </w:t>
      </w:r>
      <w:r w:rsidRPr="00382DD2">
        <w:t>free: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 xml:space="preserve">All indoor areas 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>All outdoor playing/training areas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>All spectator areas (standing and seated, covered and uncovered)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>All canteen, catering and eating and drinking areas</w:t>
      </w:r>
    </w:p>
    <w:p w:rsidR="00382DD2" w:rsidRDefault="00382DD2" w:rsidP="00382DD2">
      <w:pPr>
        <w:spacing w:before="0" w:after="0" w:line="276" w:lineRule="auto"/>
      </w:pPr>
    </w:p>
    <w:p w:rsidR="00382DD2" w:rsidRPr="00382DD2" w:rsidRDefault="00513DE0" w:rsidP="00382DD2">
      <w:pPr>
        <w:spacing w:before="0" w:after="0" w:line="276" w:lineRule="auto"/>
      </w:pPr>
      <w:r>
        <w:lastRenderedPageBreak/>
        <w:t xml:space="preserve">Smoke </w:t>
      </w:r>
      <w:r w:rsidR="00382DD2" w:rsidRPr="00382DD2">
        <w:t>free areas will be signed (where possible) and promoted in club materials. A designated sm</w:t>
      </w:r>
      <w:r w:rsidR="00764656">
        <w:t>oking permitted area is locate in the car park.</w:t>
      </w:r>
    </w:p>
    <w:p w:rsidR="00382DD2" w:rsidRPr="00382DD2" w:rsidRDefault="00382DD2" w:rsidP="00382DD2">
      <w:pPr>
        <w:spacing w:before="0" w:after="0" w:line="276" w:lineRule="auto"/>
        <w:rPr>
          <w:b/>
          <w:color w:val="0076A3" w:themeColor="accent5" w:themeShade="BF"/>
        </w:rPr>
      </w:pPr>
    </w:p>
    <w:p w:rsidR="00382DD2" w:rsidRPr="00382DD2" w:rsidRDefault="00382DD2" w:rsidP="00382DD2">
      <w:pPr>
        <w:spacing w:before="0" w:line="276" w:lineRule="auto"/>
        <w:rPr>
          <w:b/>
          <w:color w:val="0076A3" w:themeColor="accent5" w:themeShade="BF"/>
        </w:rPr>
      </w:pPr>
      <w:r w:rsidRPr="00382DD2">
        <w:rPr>
          <w:b/>
        </w:rPr>
        <w:t>Functions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>Club functions, including social and fundraising events and meetings, held at club facilities are to be smoke free.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>Club functions, including social and fundraising events and meetings, held away from club facilities are to be smoke free wherever possible.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>If provided, smokers may only smoke at outdoor designated smoking areas and are to dispose of cigarette butts safely before entering facilities.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>Invitations and advertising for functions, meetings and events will be promoted as smoke free.</w:t>
      </w:r>
    </w:p>
    <w:p w:rsidR="00382DD2" w:rsidRDefault="00382DD2" w:rsidP="00382DD2">
      <w:pPr>
        <w:spacing w:before="0" w:after="0" w:line="276" w:lineRule="auto"/>
        <w:rPr>
          <w:b/>
          <w:color w:val="0076A3" w:themeColor="accent5" w:themeShade="BF"/>
        </w:rPr>
      </w:pPr>
    </w:p>
    <w:p w:rsidR="00382DD2" w:rsidRPr="00382DD2" w:rsidRDefault="00382DD2" w:rsidP="00382DD2">
      <w:pPr>
        <w:spacing w:before="0" w:line="276" w:lineRule="auto"/>
        <w:rPr>
          <w:b/>
        </w:rPr>
      </w:pPr>
      <w:r w:rsidRPr="00382DD2">
        <w:rPr>
          <w:b/>
        </w:rPr>
        <w:t>Non-compliance</w:t>
      </w:r>
    </w:p>
    <w:p w:rsidR="00382DD2" w:rsidRPr="00382DD2" w:rsidRDefault="00382DD2" w:rsidP="00382DD2">
      <w:pPr>
        <w:spacing w:before="0" w:after="0" w:line="276" w:lineRule="auto"/>
      </w:pPr>
      <w:r w:rsidRPr="00382DD2">
        <w:t>All club committee members will enforce the smoke free policy and any non-compliance will be handled according to the following process: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>Explanation of the club policy and the NSW tobacco laws to the person/people concerned, including identification of the areas in which smoking is permitted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>Continued non-compliance with the policy should be handled by at least two committee members who will use their discretion as to the action taken, which may include asking the person/ people to leave the club facilities or function.</w:t>
      </w:r>
    </w:p>
    <w:p w:rsidR="00382DD2" w:rsidRDefault="00382DD2" w:rsidP="00382DD2">
      <w:pPr>
        <w:spacing w:before="0" w:after="0" w:line="276" w:lineRule="auto"/>
        <w:rPr>
          <w:b/>
          <w:color w:val="0076A3" w:themeColor="accent5" w:themeShade="BF"/>
        </w:rPr>
      </w:pPr>
    </w:p>
    <w:p w:rsidR="00382DD2" w:rsidRPr="00382DD2" w:rsidRDefault="00382DD2" w:rsidP="00382DD2">
      <w:pPr>
        <w:spacing w:before="0" w:line="276" w:lineRule="auto"/>
        <w:rPr>
          <w:b/>
          <w:color w:val="0076A3" w:themeColor="accent5" w:themeShade="BF"/>
        </w:rPr>
      </w:pPr>
      <w:r w:rsidRPr="00382DD2">
        <w:rPr>
          <w:b/>
        </w:rPr>
        <w:t>Policy Promotion</w:t>
      </w:r>
    </w:p>
    <w:p w:rsidR="00382DD2" w:rsidRPr="00382DD2" w:rsidRDefault="00513DE0" w:rsidP="00382DD2">
      <w:pPr>
        <w:spacing w:before="0" w:after="0" w:line="276" w:lineRule="auto"/>
      </w:pPr>
      <w:r>
        <w:t xml:space="preserve">The club will promote the smoke </w:t>
      </w:r>
      <w:r w:rsidR="00382DD2" w:rsidRPr="00382DD2">
        <w:t>free policy regularly by: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 xml:space="preserve">Putting a copy of the policy in club newsletters and printed member/player information and on the website. 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>Promoting positive smoke</w:t>
      </w:r>
      <w:r w:rsidR="00513DE0">
        <w:rPr>
          <w:rFonts w:asciiTheme="minorHAnsi" w:hAnsiTheme="minorHAnsi"/>
        </w:rPr>
        <w:t xml:space="preserve"> </w:t>
      </w:r>
      <w:r w:rsidRPr="00382DD2">
        <w:rPr>
          <w:rFonts w:asciiTheme="minorHAnsi" w:hAnsiTheme="minorHAnsi"/>
        </w:rPr>
        <w:t>free messages through the club’s social media.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>Displaying a copy of the policy in the club social rooms.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>Periodic announcements to members at functions.</w:t>
      </w:r>
    </w:p>
    <w:p w:rsidR="00382DD2" w:rsidRPr="00382DD2" w:rsidRDefault="00382DD2" w:rsidP="00382DD2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/>
        </w:rPr>
      </w:pPr>
      <w:r w:rsidRPr="00382DD2">
        <w:rPr>
          <w:rFonts w:asciiTheme="minorHAnsi" w:hAnsiTheme="minorHAnsi"/>
        </w:rPr>
        <w:t>Placing non-smoking signage in prominent locations both indoors and outdoors.</w:t>
      </w:r>
    </w:p>
    <w:p w:rsidR="00382DD2" w:rsidRDefault="00382DD2" w:rsidP="00382DD2">
      <w:pPr>
        <w:spacing w:before="0" w:after="0" w:line="276" w:lineRule="auto"/>
      </w:pPr>
    </w:p>
    <w:p w:rsidR="00382DD2" w:rsidRPr="00382DD2" w:rsidRDefault="00382DD2" w:rsidP="00382DD2">
      <w:pPr>
        <w:spacing w:before="0" w:after="0" w:line="276" w:lineRule="auto"/>
      </w:pPr>
      <w:r w:rsidRPr="00382DD2">
        <w:t>The club recognises the importance of educating club members, particularly players, of the benefits of implementing a smoke free policy and will endeavour to provide information to assist this process.</w:t>
      </w:r>
    </w:p>
    <w:p w:rsidR="00291D4B" w:rsidRPr="00382DD2" w:rsidRDefault="00291D4B" w:rsidP="00382DD2">
      <w:pPr>
        <w:spacing w:before="0" w:after="0" w:line="276" w:lineRule="auto"/>
        <w:jc w:val="both"/>
        <w:rPr>
          <w:rFonts w:cs="Calibri"/>
        </w:rPr>
      </w:pPr>
    </w:p>
    <w:p w:rsidR="00E73FD8" w:rsidRPr="00D042FE" w:rsidRDefault="00E73FD8" w:rsidP="00BA5F0F">
      <w:pPr>
        <w:spacing w:before="0" w:line="276" w:lineRule="auto"/>
        <w:rPr>
          <w:b/>
        </w:rPr>
      </w:pPr>
      <w:r w:rsidRPr="00D042FE">
        <w:rPr>
          <w:b/>
        </w:rPr>
        <w:t>Policy Review</w:t>
      </w:r>
    </w:p>
    <w:p w:rsidR="00E73FD8" w:rsidRPr="004B6203" w:rsidRDefault="00E73FD8" w:rsidP="00BA5F0F">
      <w:pPr>
        <w:spacing w:before="0" w:after="0" w:line="276" w:lineRule="auto"/>
        <w:rPr>
          <w:rFonts w:asciiTheme="minorHAnsi" w:hAnsiTheme="minorHAnsi"/>
        </w:rPr>
      </w:pPr>
      <w:r w:rsidRPr="004B6203">
        <w:rPr>
          <w:rFonts w:asciiTheme="minorHAnsi" w:hAnsiTheme="minorHAnsi"/>
        </w:rPr>
        <w:t>This policy will be reviewed annually to ensure it remains relevant to club operations and reflects both community expectations and legal requirements.</w:t>
      </w:r>
    </w:p>
    <w:p w:rsidR="00FD083F" w:rsidRPr="00764656" w:rsidRDefault="00FD083F" w:rsidP="00BA5F0F">
      <w:pPr>
        <w:spacing w:before="0" w:line="276" w:lineRule="auto"/>
        <w:rPr>
          <w:b/>
          <w:sz w:val="16"/>
          <w:szCs w:val="16"/>
        </w:rPr>
      </w:pPr>
    </w:p>
    <w:p w:rsidR="00BA5F0F" w:rsidRPr="00D042FE" w:rsidRDefault="00E73FD8" w:rsidP="00BA5F0F">
      <w:pPr>
        <w:spacing w:before="0" w:line="276" w:lineRule="auto"/>
        <w:rPr>
          <w:b/>
        </w:rPr>
      </w:pPr>
      <w:r w:rsidRPr="00D042FE">
        <w:rPr>
          <w:b/>
        </w:rPr>
        <w:t>Signature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1102"/>
        <w:gridCol w:w="3826"/>
        <w:gridCol w:w="1135"/>
        <w:gridCol w:w="3792"/>
      </w:tblGrid>
      <w:tr w:rsidR="00BA5F0F" w:rsidTr="00BA5F0F">
        <w:tc>
          <w:tcPr>
            <w:tcW w:w="1102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t xml:space="preserve">Signed: </w:t>
            </w:r>
          </w:p>
        </w:tc>
        <w:tc>
          <w:tcPr>
            <w:tcW w:w="3826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rPr>
                <w:color w:val="808080" w:themeColor="background1" w:themeShade="80"/>
              </w:rPr>
              <w:t>____________________________</w:t>
            </w:r>
          </w:p>
        </w:tc>
        <w:tc>
          <w:tcPr>
            <w:tcW w:w="1135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t xml:space="preserve">Signed: </w:t>
            </w:r>
          </w:p>
        </w:tc>
        <w:tc>
          <w:tcPr>
            <w:tcW w:w="3792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rPr>
                <w:color w:val="808080" w:themeColor="background1" w:themeShade="80"/>
              </w:rPr>
              <w:t>____________________________</w:t>
            </w:r>
          </w:p>
        </w:tc>
      </w:tr>
      <w:tr w:rsidR="00BA5F0F" w:rsidTr="00BA5F0F">
        <w:tc>
          <w:tcPr>
            <w:tcW w:w="1102" w:type="dxa"/>
          </w:tcPr>
          <w:p w:rsidR="00BA5F0F" w:rsidRDefault="00BA5F0F">
            <w:pPr>
              <w:spacing w:before="0" w:line="276" w:lineRule="auto"/>
            </w:pPr>
          </w:p>
        </w:tc>
        <w:tc>
          <w:tcPr>
            <w:tcW w:w="3826" w:type="dxa"/>
            <w:hideMark/>
          </w:tcPr>
          <w:p w:rsidR="00BA5F0F" w:rsidRDefault="00BA5F0F">
            <w:pPr>
              <w:spacing w:before="60" w:line="276" w:lineRule="auto"/>
            </w:pPr>
            <w:r>
              <w:t>Club President</w:t>
            </w:r>
          </w:p>
        </w:tc>
        <w:tc>
          <w:tcPr>
            <w:tcW w:w="1135" w:type="dxa"/>
          </w:tcPr>
          <w:p w:rsidR="00BA5F0F" w:rsidRDefault="00BA5F0F">
            <w:pPr>
              <w:spacing w:before="60" w:line="276" w:lineRule="auto"/>
            </w:pPr>
          </w:p>
        </w:tc>
        <w:tc>
          <w:tcPr>
            <w:tcW w:w="3792" w:type="dxa"/>
            <w:hideMark/>
          </w:tcPr>
          <w:p w:rsidR="00BA5F0F" w:rsidRDefault="00BA5F0F">
            <w:pPr>
              <w:spacing w:before="60" w:line="276" w:lineRule="auto"/>
            </w:pPr>
            <w:r>
              <w:t>Club Secretary</w:t>
            </w:r>
          </w:p>
        </w:tc>
      </w:tr>
      <w:tr w:rsidR="00BA5F0F" w:rsidTr="00BA5F0F">
        <w:tc>
          <w:tcPr>
            <w:tcW w:w="1102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t xml:space="preserve">Date: </w:t>
            </w:r>
          </w:p>
        </w:tc>
        <w:tc>
          <w:tcPr>
            <w:tcW w:w="3826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rPr>
                <w:color w:val="808080" w:themeColor="background1" w:themeShade="80"/>
              </w:rPr>
              <w:t>_______________</w:t>
            </w:r>
          </w:p>
        </w:tc>
        <w:tc>
          <w:tcPr>
            <w:tcW w:w="1135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t xml:space="preserve">Date: </w:t>
            </w:r>
          </w:p>
        </w:tc>
        <w:tc>
          <w:tcPr>
            <w:tcW w:w="3792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rPr>
                <w:color w:val="808080" w:themeColor="background1" w:themeShade="80"/>
              </w:rPr>
              <w:t>_______________</w:t>
            </w:r>
          </w:p>
        </w:tc>
      </w:tr>
    </w:tbl>
    <w:p w:rsidR="00D44700" w:rsidRPr="002C5841" w:rsidRDefault="00D44700" w:rsidP="00764656">
      <w:pPr>
        <w:spacing w:before="0" w:after="0" w:line="276" w:lineRule="auto"/>
        <w:rPr>
          <w:lang w:val="en-US"/>
        </w:rPr>
      </w:pPr>
    </w:p>
    <w:sectPr w:rsidR="00D44700" w:rsidRPr="002C5841" w:rsidSect="00E4417E">
      <w:headerReference w:type="default" r:id="rId10"/>
      <w:footerReference w:type="default" r:id="rId11"/>
      <w:headerReference w:type="first" r:id="rId12"/>
      <w:pgSz w:w="11906" w:h="16838" w:code="9"/>
      <w:pgMar w:top="566" w:right="851" w:bottom="1418" w:left="1134" w:header="0" w:footer="7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5E9" w:rsidRDefault="00F045E9" w:rsidP="00221F4B">
      <w:pPr>
        <w:spacing w:after="0" w:line="240" w:lineRule="auto"/>
      </w:pPr>
      <w:r>
        <w:separator/>
      </w:r>
    </w:p>
  </w:endnote>
  <w:endnote w:type="continuationSeparator" w:id="0">
    <w:p w:rsidR="00F045E9" w:rsidRDefault="00F045E9" w:rsidP="0022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17E" w:rsidRPr="004124C8" w:rsidRDefault="00E4417E" w:rsidP="00E4417E">
    <w:pPr>
      <w:pStyle w:val="Footer"/>
      <w:tabs>
        <w:tab w:val="clear" w:pos="9026"/>
        <w:tab w:val="left" w:pos="8647"/>
      </w:tabs>
      <w:ind w:left="1701" w:right="1274"/>
      <w:jc w:val="both"/>
      <w:rPr>
        <w:color w:val="808080" w:themeColor="background1" w:themeShade="80"/>
      </w:rPr>
    </w:pPr>
    <w:r>
      <w:rPr>
        <w:noProof/>
        <w:sz w:val="20"/>
        <w:lang w:val="en-US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align>left</wp:align>
          </wp:positionH>
          <wp:positionV relativeFrom="page">
            <wp:posOffset>9620900</wp:posOffset>
          </wp:positionV>
          <wp:extent cx="7560310" cy="113665"/>
          <wp:effectExtent l="0" t="0" r="2540" b="63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95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533281</wp:posOffset>
          </wp:positionH>
          <wp:positionV relativeFrom="paragraph">
            <wp:posOffset>221792</wp:posOffset>
          </wp:positionV>
          <wp:extent cx="4690745" cy="5003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 RGB Colour Positive Logo+Tag-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745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24C8">
      <w:rPr>
        <w:color w:val="808080" w:themeColor="background1" w:themeShade="80"/>
      </w:rPr>
      <w:t xml:space="preserve">Our </w:t>
    </w:r>
    <w:r w:rsidR="00E77603">
      <w:rPr>
        <w:color w:val="808080" w:themeColor="background1" w:themeShade="80"/>
      </w:rPr>
      <w:t>Smoke Free</w:t>
    </w:r>
    <w:r w:rsidRPr="004124C8">
      <w:rPr>
        <w:color w:val="808080" w:themeColor="background1" w:themeShade="80"/>
      </w:rPr>
      <w:t xml:space="preserve"> Policy meets part of our commitment to the Australian Drug Foundation’s </w:t>
    </w:r>
    <w:r w:rsidRPr="004124C8">
      <w:rPr>
        <w:i/>
        <w:color w:val="808080" w:themeColor="background1" w:themeShade="80"/>
      </w:rPr>
      <w:t xml:space="preserve">Good Sports </w:t>
    </w:r>
    <w:r w:rsidRPr="004124C8">
      <w:rPr>
        <w:color w:val="808080" w:themeColor="background1" w:themeShade="80"/>
      </w:rPr>
      <w:t xml:space="preserve">Program. Go to </w:t>
    </w:r>
    <w:hyperlink r:id="rId3" w:history="1">
      <w:r w:rsidRPr="008729A0">
        <w:rPr>
          <w:rStyle w:val="Hyperlink"/>
        </w:rPr>
        <w:t>Goodsports.com.au</w:t>
      </w:r>
    </w:hyperlink>
    <w:r w:rsidRPr="004124C8">
      <w:rPr>
        <w:color w:val="808080" w:themeColor="background1" w:themeShade="80"/>
      </w:rPr>
      <w:t xml:space="preserve"> for more information. </w:t>
    </w:r>
    <w:r>
      <w:tab/>
    </w:r>
    <w:r>
      <w:tab/>
    </w:r>
    <w:r w:rsidR="001D7CDC">
      <w:fldChar w:fldCharType="begin"/>
    </w:r>
    <w:r>
      <w:instrText xml:space="preserve"> PAGE  \* Arabic  \* MERGEFORMAT </w:instrText>
    </w:r>
    <w:r w:rsidR="001D7CDC">
      <w:fldChar w:fldCharType="separate"/>
    </w:r>
    <w:r w:rsidR="00564746">
      <w:rPr>
        <w:noProof/>
      </w:rPr>
      <w:t>2</w:t>
    </w:r>
    <w:r w:rsidR="001D7CDC">
      <w:fldChar w:fldCharType="end"/>
    </w:r>
  </w:p>
  <w:p w:rsidR="00F045E9" w:rsidRPr="00E4417E" w:rsidRDefault="00F045E9" w:rsidP="00E44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5E9" w:rsidRDefault="00F045E9" w:rsidP="00221F4B">
      <w:pPr>
        <w:spacing w:after="0" w:line="240" w:lineRule="auto"/>
      </w:pPr>
      <w:r>
        <w:separator/>
      </w:r>
    </w:p>
  </w:footnote>
  <w:footnote w:type="continuationSeparator" w:id="0">
    <w:p w:rsidR="00F045E9" w:rsidRDefault="00F045E9" w:rsidP="0022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5E9" w:rsidRDefault="00F045E9">
    <w:pPr>
      <w:pStyle w:val="Header"/>
    </w:pPr>
  </w:p>
  <w:p w:rsidR="00F045E9" w:rsidRDefault="00F045E9">
    <w:pPr>
      <w:pStyle w:val="Header"/>
    </w:pPr>
  </w:p>
  <w:p w:rsidR="00F045E9" w:rsidRDefault="00F04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5E9" w:rsidRPr="00E73FD8" w:rsidRDefault="00F045E9" w:rsidP="00E73FD8">
    <w:pPr>
      <w:pStyle w:val="Header"/>
      <w:ind w:firstLine="720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4F1"/>
    <w:multiLevelType w:val="multilevel"/>
    <w:tmpl w:val="4686DD92"/>
    <w:styleLink w:val="MountiesList"/>
    <w:lvl w:ilvl="0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1077"/>
        </w:tabs>
        <w:ind w:left="1435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" w15:restartNumberingAfterBreak="0">
    <w:nsid w:val="0B514D7D"/>
    <w:multiLevelType w:val="hybridMultilevel"/>
    <w:tmpl w:val="01D6D750"/>
    <w:lvl w:ilvl="0" w:tplc="F286817A">
      <w:start w:val="1"/>
      <w:numFmt w:val="bullet"/>
      <w:pStyle w:val="GSForm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1E3D"/>
    <w:multiLevelType w:val="hybridMultilevel"/>
    <w:tmpl w:val="4D484AC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49D1"/>
    <w:multiLevelType w:val="hybridMultilevel"/>
    <w:tmpl w:val="4AD2D3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240AE1"/>
    <w:multiLevelType w:val="hybridMultilevel"/>
    <w:tmpl w:val="F12CBD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463DC0"/>
    <w:multiLevelType w:val="hybridMultilevel"/>
    <w:tmpl w:val="3E92DF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DE49B5"/>
    <w:multiLevelType w:val="hybridMultilevel"/>
    <w:tmpl w:val="C39CCA2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E97FC7"/>
    <w:multiLevelType w:val="multilevel"/>
    <w:tmpl w:val="C2608156"/>
    <w:styleLink w:val="BulletList"/>
    <w:lvl w:ilvl="0">
      <w:start w:val="1"/>
      <w:numFmt w:val="bullet"/>
      <w:pStyle w:val="BodyBullet1"/>
      <w:lvlText w:val=""/>
      <w:lvlJc w:val="left"/>
      <w:pPr>
        <w:tabs>
          <w:tab w:val="num" w:pos="357"/>
        </w:tabs>
        <w:ind w:left="720" w:hanging="363"/>
      </w:pPr>
      <w:rPr>
        <w:rFonts w:ascii="Wingdings" w:hAnsi="Wingdings" w:hint="default"/>
        <w:color w:val="009FDA"/>
      </w:rPr>
    </w:lvl>
    <w:lvl w:ilvl="1">
      <w:start w:val="1"/>
      <w:numFmt w:val="bullet"/>
      <w:pStyle w:val="BodyBullet2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4E34B61"/>
    <w:multiLevelType w:val="hybridMultilevel"/>
    <w:tmpl w:val="360E09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DA2726"/>
    <w:multiLevelType w:val="hybridMultilevel"/>
    <w:tmpl w:val="4E4873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822854"/>
    <w:multiLevelType w:val="hybridMultilevel"/>
    <w:tmpl w:val="9E14F1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5C5453"/>
    <w:multiLevelType w:val="hybridMultilevel"/>
    <w:tmpl w:val="639A96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C23A5"/>
    <w:multiLevelType w:val="hybridMultilevel"/>
    <w:tmpl w:val="489C17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88100E"/>
    <w:multiLevelType w:val="multilevel"/>
    <w:tmpl w:val="90E06D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1NoLis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ListNumber"/>
      <w:lvlText w:val="%6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6">
      <w:start w:val="1"/>
      <w:numFmt w:val="lowerLetter"/>
      <w:pStyle w:val="ListNumber2"/>
      <w:lvlText w:val="%7.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7">
      <w:start w:val="1"/>
      <w:numFmt w:val="lowerRoman"/>
      <w:pStyle w:val="ListNumber3"/>
      <w:lvlText w:val="%8)"/>
      <w:lvlJc w:val="left"/>
      <w:pPr>
        <w:tabs>
          <w:tab w:val="num" w:pos="1077"/>
        </w:tabs>
        <w:ind w:left="1435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 w15:restartNumberingAfterBreak="0">
    <w:nsid w:val="429E628C"/>
    <w:multiLevelType w:val="hybridMultilevel"/>
    <w:tmpl w:val="A12C8134"/>
    <w:lvl w:ilvl="0" w:tplc="1F4030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D94F76"/>
    <w:multiLevelType w:val="hybridMultilevel"/>
    <w:tmpl w:val="36E07A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534C50"/>
    <w:multiLevelType w:val="hybridMultilevel"/>
    <w:tmpl w:val="BB702A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080A5F"/>
    <w:multiLevelType w:val="hybridMultilevel"/>
    <w:tmpl w:val="1EC859A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B00F57"/>
    <w:multiLevelType w:val="hybridMultilevel"/>
    <w:tmpl w:val="66A645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B707B0"/>
    <w:multiLevelType w:val="hybridMultilevel"/>
    <w:tmpl w:val="1D6E80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B61A48"/>
    <w:multiLevelType w:val="hybridMultilevel"/>
    <w:tmpl w:val="DBCEFC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0B05EA"/>
    <w:multiLevelType w:val="hybridMultilevel"/>
    <w:tmpl w:val="110A13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46582D"/>
    <w:multiLevelType w:val="hybridMultilevel"/>
    <w:tmpl w:val="233E43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"/>
  </w:num>
  <w:num w:numId="5">
    <w:abstractNumId w:val="7"/>
  </w:num>
  <w:num w:numId="6">
    <w:abstractNumId w:val="13"/>
  </w:num>
  <w:num w:numId="7">
    <w:abstractNumId w:val="17"/>
  </w:num>
  <w:num w:numId="8">
    <w:abstractNumId w:val="21"/>
  </w:num>
  <w:num w:numId="9">
    <w:abstractNumId w:val="16"/>
  </w:num>
  <w:num w:numId="10">
    <w:abstractNumId w:val="5"/>
  </w:num>
  <w:num w:numId="11">
    <w:abstractNumId w:val="18"/>
  </w:num>
  <w:num w:numId="12">
    <w:abstractNumId w:val="20"/>
  </w:num>
  <w:num w:numId="13">
    <w:abstractNumId w:val="3"/>
  </w:num>
  <w:num w:numId="14">
    <w:abstractNumId w:val="19"/>
  </w:num>
  <w:num w:numId="15">
    <w:abstractNumId w:val="11"/>
  </w:num>
  <w:num w:numId="16">
    <w:abstractNumId w:val="9"/>
  </w:num>
  <w:num w:numId="17">
    <w:abstractNumId w:val="2"/>
  </w:num>
  <w:num w:numId="18">
    <w:abstractNumId w:val="6"/>
  </w:num>
  <w:num w:numId="19">
    <w:abstractNumId w:val="8"/>
  </w:num>
  <w:num w:numId="20">
    <w:abstractNumId w:val="12"/>
  </w:num>
  <w:num w:numId="21">
    <w:abstractNumId w:val="22"/>
  </w:num>
  <w:num w:numId="22">
    <w:abstractNumId w:val="15"/>
  </w:num>
  <w:num w:numId="23">
    <w:abstractNumId w:val="10"/>
  </w:num>
  <w:num w:numId="2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9A"/>
    <w:rsid w:val="000460BD"/>
    <w:rsid w:val="00047185"/>
    <w:rsid w:val="00094207"/>
    <w:rsid w:val="000D010E"/>
    <w:rsid w:val="00107A09"/>
    <w:rsid w:val="0011253D"/>
    <w:rsid w:val="001413DB"/>
    <w:rsid w:val="001535A3"/>
    <w:rsid w:val="001A019B"/>
    <w:rsid w:val="001D2CC9"/>
    <w:rsid w:val="001D7CDC"/>
    <w:rsid w:val="00221F4B"/>
    <w:rsid w:val="002249E0"/>
    <w:rsid w:val="00291D4B"/>
    <w:rsid w:val="002C1D34"/>
    <w:rsid w:val="002C5795"/>
    <w:rsid w:val="002C5841"/>
    <w:rsid w:val="00362A2F"/>
    <w:rsid w:val="00382DD2"/>
    <w:rsid w:val="003F0F0D"/>
    <w:rsid w:val="004017D2"/>
    <w:rsid w:val="00411AAD"/>
    <w:rsid w:val="004415DA"/>
    <w:rsid w:val="00463FC6"/>
    <w:rsid w:val="00477DCB"/>
    <w:rsid w:val="00485A4A"/>
    <w:rsid w:val="00486DDB"/>
    <w:rsid w:val="0049513F"/>
    <w:rsid w:val="0049615E"/>
    <w:rsid w:val="004B6203"/>
    <w:rsid w:val="004D7CAE"/>
    <w:rsid w:val="004F1582"/>
    <w:rsid w:val="00506A9A"/>
    <w:rsid w:val="00513DE0"/>
    <w:rsid w:val="00556948"/>
    <w:rsid w:val="00564746"/>
    <w:rsid w:val="00587AA9"/>
    <w:rsid w:val="005B227F"/>
    <w:rsid w:val="005E73BF"/>
    <w:rsid w:val="00603C47"/>
    <w:rsid w:val="00616C64"/>
    <w:rsid w:val="006738D1"/>
    <w:rsid w:val="0068320C"/>
    <w:rsid w:val="006F5865"/>
    <w:rsid w:val="00764656"/>
    <w:rsid w:val="00787ECB"/>
    <w:rsid w:val="00835B6B"/>
    <w:rsid w:val="008768DC"/>
    <w:rsid w:val="00894319"/>
    <w:rsid w:val="00895CB9"/>
    <w:rsid w:val="008A4C32"/>
    <w:rsid w:val="008A72D2"/>
    <w:rsid w:val="008C755C"/>
    <w:rsid w:val="00907447"/>
    <w:rsid w:val="00923270"/>
    <w:rsid w:val="00934C3F"/>
    <w:rsid w:val="00961504"/>
    <w:rsid w:val="00976FE6"/>
    <w:rsid w:val="00997BE2"/>
    <w:rsid w:val="009A24EC"/>
    <w:rsid w:val="009E0A31"/>
    <w:rsid w:val="00A50EC3"/>
    <w:rsid w:val="00A962B7"/>
    <w:rsid w:val="00A97E3B"/>
    <w:rsid w:val="00AB5C5E"/>
    <w:rsid w:val="00B33476"/>
    <w:rsid w:val="00B56F20"/>
    <w:rsid w:val="00BA5F0F"/>
    <w:rsid w:val="00BC10B0"/>
    <w:rsid w:val="00BD2D6C"/>
    <w:rsid w:val="00BD6E50"/>
    <w:rsid w:val="00BD6F6F"/>
    <w:rsid w:val="00BE60BD"/>
    <w:rsid w:val="00C04745"/>
    <w:rsid w:val="00C41B12"/>
    <w:rsid w:val="00C526AF"/>
    <w:rsid w:val="00C6023F"/>
    <w:rsid w:val="00CA4D76"/>
    <w:rsid w:val="00CE336B"/>
    <w:rsid w:val="00CF1C4E"/>
    <w:rsid w:val="00D042FE"/>
    <w:rsid w:val="00D061BF"/>
    <w:rsid w:val="00D44700"/>
    <w:rsid w:val="00D61AAE"/>
    <w:rsid w:val="00D67714"/>
    <w:rsid w:val="00DF08A0"/>
    <w:rsid w:val="00E04BBC"/>
    <w:rsid w:val="00E40C10"/>
    <w:rsid w:val="00E4417E"/>
    <w:rsid w:val="00E67A1D"/>
    <w:rsid w:val="00E73FD8"/>
    <w:rsid w:val="00E77603"/>
    <w:rsid w:val="00EB1A54"/>
    <w:rsid w:val="00F045E9"/>
    <w:rsid w:val="00F15166"/>
    <w:rsid w:val="00F52F4D"/>
    <w:rsid w:val="00F70C62"/>
    <w:rsid w:val="00F76D28"/>
    <w:rsid w:val="00F82F7A"/>
    <w:rsid w:val="00FB5EE4"/>
    <w:rsid w:val="00FC041C"/>
    <w:rsid w:val="00FD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947D75A"/>
  <w15:docId w15:val="{98CCB2F6-C4A4-45A1-9725-9DD45DCB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en-AU" w:eastAsia="en-US" w:bidi="ar-SA"/>
      </w:rPr>
    </w:rPrDefault>
    <w:pPrDefault>
      <w:pPr>
        <w:spacing w:after="120" w:line="220" w:lineRule="exact"/>
      </w:pPr>
    </w:pPrDefault>
  </w:docDefaults>
  <w:latentStyles w:defLockedState="1" w:defUIPriority="99" w:defSemiHidden="0" w:defUnhideWhenUsed="0" w:defQFormat="0" w:count="372">
    <w:lsdException w:name="Normal" w:locked="0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</w:latentStyles>
  <w:style w:type="paragraph" w:default="1" w:styleId="Normal">
    <w:name w:val="Normal"/>
    <w:unhideWhenUsed/>
    <w:qFormat/>
    <w:rsid w:val="00411AAD"/>
    <w:pPr>
      <w:spacing w:before="120" w:line="220" w:lineRule="atLeast"/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11AAD"/>
    <w:pPr>
      <w:keepNext/>
      <w:keepLines/>
      <w:numPr>
        <w:numId w:val="6"/>
      </w:numPr>
      <w:spacing w:before="0" w:after="1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AAD"/>
    <w:pPr>
      <w:keepNext/>
      <w:keepLines/>
      <w:numPr>
        <w:ilvl w:val="1"/>
        <w:numId w:val="6"/>
      </w:numPr>
      <w:spacing w:before="240" w:after="240" w:line="240" w:lineRule="atLeas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AAD"/>
    <w:pPr>
      <w:keepNext/>
      <w:keepLines/>
      <w:numPr>
        <w:ilvl w:val="2"/>
        <w:numId w:val="6"/>
      </w:numPr>
      <w:spacing w:before="200" w:after="0" w:line="240" w:lineRule="atLeast"/>
      <w:outlineLvl w:val="2"/>
    </w:pPr>
    <w:rPr>
      <w:rFonts w:asciiTheme="majorHAnsi" w:eastAsiaTheme="majorEastAsia" w:hAnsiTheme="majorHAnsi" w:cstheme="majorBidi"/>
      <w:bCs/>
      <w:i/>
      <w:sz w:val="25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locked/>
    <w:rsid w:val="001535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5A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35A3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5A3"/>
    <w:rPr>
      <w:rFonts w:asciiTheme="majorHAnsi" w:eastAsiaTheme="majorEastAsia" w:hAnsiTheme="majorHAnsi" w:cstheme="majorBidi"/>
      <w:bCs/>
      <w:i/>
      <w:sz w:val="25"/>
    </w:rPr>
  </w:style>
  <w:style w:type="paragraph" w:customStyle="1" w:styleId="Body">
    <w:name w:val="Body"/>
    <w:basedOn w:val="Normal"/>
    <w:link w:val="BodyChar"/>
    <w:qFormat/>
    <w:rsid w:val="00411AAD"/>
    <w:rPr>
      <w:lang w:val="en-US"/>
    </w:rPr>
  </w:style>
  <w:style w:type="paragraph" w:customStyle="1" w:styleId="BodyBold">
    <w:name w:val="Body Bold"/>
    <w:basedOn w:val="Body"/>
    <w:qFormat/>
    <w:rsid w:val="00411AAD"/>
    <w:rPr>
      <w:b/>
    </w:rPr>
  </w:style>
  <w:style w:type="paragraph" w:customStyle="1" w:styleId="BodyBullet1">
    <w:name w:val="Body Bullet 1"/>
    <w:basedOn w:val="Normal"/>
    <w:qFormat/>
    <w:rsid w:val="00411AAD"/>
    <w:pPr>
      <w:numPr>
        <w:numId w:val="5"/>
      </w:numPr>
      <w:spacing w:line="240" w:lineRule="atLeast"/>
      <w:contextualSpacing/>
    </w:pPr>
  </w:style>
  <w:style w:type="paragraph" w:customStyle="1" w:styleId="BodyBullet2">
    <w:name w:val="Body Bullet 2"/>
    <w:basedOn w:val="BodyBullet1"/>
    <w:qFormat/>
    <w:rsid w:val="00411AAD"/>
    <w:pPr>
      <w:numPr>
        <w:ilvl w:val="1"/>
      </w:numPr>
    </w:pPr>
  </w:style>
  <w:style w:type="paragraph" w:customStyle="1" w:styleId="SubHeading">
    <w:name w:val="Sub Heading"/>
    <w:basedOn w:val="Normal"/>
    <w:next w:val="Body"/>
    <w:qFormat/>
    <w:rsid w:val="00411AAD"/>
    <w:pPr>
      <w:numPr>
        <w:ilvl w:val="4"/>
        <w:numId w:val="6"/>
      </w:numPr>
      <w:spacing w:before="240" w:line="240" w:lineRule="atLeast"/>
    </w:pPr>
    <w:rPr>
      <w:b/>
      <w:sz w:val="25"/>
    </w:rPr>
  </w:style>
  <w:style w:type="character" w:customStyle="1" w:styleId="BoldCharacter">
    <w:name w:val="Bold Character"/>
    <w:basedOn w:val="DefaultParagraphFont"/>
    <w:uiPriority w:val="1"/>
    <w:qFormat/>
    <w:rsid w:val="00411AAD"/>
    <w:rPr>
      <w:b/>
    </w:rPr>
  </w:style>
  <w:style w:type="character" w:customStyle="1" w:styleId="ItalicCharacter">
    <w:name w:val="Italic Character"/>
    <w:basedOn w:val="DefaultParagraphFont"/>
    <w:uiPriority w:val="1"/>
    <w:qFormat/>
    <w:rsid w:val="00411AAD"/>
    <w:rPr>
      <w:i/>
    </w:rPr>
  </w:style>
  <w:style w:type="paragraph" w:customStyle="1" w:styleId="Italic">
    <w:name w:val="Italic"/>
    <w:basedOn w:val="Body"/>
    <w:qFormat/>
    <w:rsid w:val="00411AAD"/>
    <w:rPr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411AAD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5A3"/>
    <w:rPr>
      <w:rFonts w:asciiTheme="majorHAnsi" w:eastAsiaTheme="majorEastAsia" w:hAnsiTheme="majorHAnsi" w:cstheme="majorBidi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11AAD"/>
    <w:pPr>
      <w:numPr>
        <w:ilvl w:val="1"/>
      </w:numPr>
    </w:pPr>
    <w:rPr>
      <w:rFonts w:asciiTheme="majorHAnsi" w:eastAsiaTheme="majorEastAsia" w:hAnsiTheme="majorHAnsi" w:cstheme="majorBidi"/>
      <w:b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535A3"/>
    <w:rPr>
      <w:rFonts w:asciiTheme="majorHAnsi" w:eastAsiaTheme="majorEastAsia" w:hAnsiTheme="majorHAnsi" w:cstheme="majorBidi"/>
      <w:b/>
      <w:i/>
      <w:iCs/>
      <w:spacing w:val="15"/>
      <w:sz w:val="24"/>
      <w:szCs w:val="24"/>
    </w:rPr>
  </w:style>
  <w:style w:type="paragraph" w:styleId="ListNumber">
    <w:name w:val="List Number"/>
    <w:basedOn w:val="Normal"/>
    <w:uiPriority w:val="99"/>
    <w:qFormat/>
    <w:rsid w:val="00411AAD"/>
    <w:pPr>
      <w:numPr>
        <w:ilvl w:val="5"/>
        <w:numId w:val="6"/>
      </w:numPr>
      <w:contextualSpacing/>
    </w:pPr>
  </w:style>
  <w:style w:type="paragraph" w:styleId="ListNumber2">
    <w:name w:val="List Number 2"/>
    <w:basedOn w:val="Normal"/>
    <w:uiPriority w:val="99"/>
    <w:qFormat/>
    <w:rsid w:val="00411AAD"/>
    <w:pPr>
      <w:numPr>
        <w:ilvl w:val="6"/>
        <w:numId w:val="6"/>
      </w:numPr>
      <w:contextualSpacing/>
    </w:pPr>
  </w:style>
  <w:style w:type="paragraph" w:styleId="ListNumber3">
    <w:name w:val="List Number 3"/>
    <w:basedOn w:val="Normal"/>
    <w:uiPriority w:val="99"/>
    <w:qFormat/>
    <w:rsid w:val="00411AAD"/>
    <w:pPr>
      <w:numPr>
        <w:ilvl w:val="7"/>
        <w:numId w:val="6"/>
      </w:numPr>
      <w:contextualSpacing/>
    </w:pPr>
  </w:style>
  <w:style w:type="numbering" w:customStyle="1" w:styleId="MountiesList">
    <w:name w:val="Mounties List"/>
    <w:uiPriority w:val="99"/>
    <w:rsid w:val="000460B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2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535A3"/>
    <w:rPr>
      <w:rFonts w:asciiTheme="majorHAnsi" w:eastAsiaTheme="majorEastAsia" w:hAnsiTheme="majorHAnsi" w:cstheme="majorBidi"/>
      <w:b/>
      <w:bCs/>
      <w:i/>
      <w:iCs/>
      <w:color w:val="005495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221F4B"/>
  </w:style>
  <w:style w:type="paragraph" w:styleId="Footer">
    <w:name w:val="footer"/>
    <w:basedOn w:val="Normal"/>
    <w:link w:val="FooterChar"/>
    <w:uiPriority w:val="99"/>
    <w:unhideWhenUsed/>
    <w:rsid w:val="0068320C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320C"/>
    <w:rPr>
      <w:sz w:val="16"/>
    </w:rPr>
  </w:style>
  <w:style w:type="paragraph" w:styleId="Date">
    <w:name w:val="Date"/>
    <w:basedOn w:val="Normal"/>
    <w:next w:val="Normal"/>
    <w:link w:val="DateChar"/>
    <w:uiPriority w:val="99"/>
    <w:rsid w:val="00362A2F"/>
    <w:pPr>
      <w:spacing w:after="600" w:line="240" w:lineRule="atLeast"/>
    </w:pPr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uiPriority w:val="99"/>
    <w:rsid w:val="00362A2F"/>
    <w:rPr>
      <w:rFonts w:asciiTheme="minorHAnsi" w:hAnsiTheme="minorHAnsi"/>
    </w:rPr>
  </w:style>
  <w:style w:type="paragraph" w:customStyle="1" w:styleId="Dear">
    <w:name w:val="Dear"/>
    <w:basedOn w:val="Normal"/>
    <w:next w:val="Normal"/>
    <w:rsid w:val="00362A2F"/>
    <w:pPr>
      <w:spacing w:after="360" w:line="240" w:lineRule="atLeast"/>
    </w:pPr>
    <w:rPr>
      <w:rFonts w:asciiTheme="minorHAnsi" w:hAnsiTheme="minorHAnsi"/>
    </w:rPr>
  </w:style>
  <w:style w:type="paragraph" w:customStyle="1" w:styleId="Sincerely">
    <w:name w:val="Sincerely"/>
    <w:basedOn w:val="Body"/>
    <w:next w:val="Normal"/>
    <w:rsid w:val="00362A2F"/>
    <w:pPr>
      <w:spacing w:before="360" w:after="1080"/>
      <w:jc w:val="both"/>
    </w:pPr>
    <w:rPr>
      <w:rFonts w:asciiTheme="minorHAnsi" w:hAnsiTheme="minorHAnsi"/>
    </w:rPr>
  </w:style>
  <w:style w:type="paragraph" w:customStyle="1" w:styleId="NameAddressDetails">
    <w:name w:val="Name Address Details"/>
    <w:basedOn w:val="Normal"/>
    <w:qFormat/>
    <w:rsid w:val="00411AAD"/>
    <w:pPr>
      <w:spacing w:after="600" w:line="240" w:lineRule="atLeast"/>
      <w:contextualSpacing/>
    </w:pPr>
    <w:rPr>
      <w:rFonts w:asciiTheme="minorHAnsi" w:hAnsiTheme="minorHAnsi"/>
    </w:rPr>
  </w:style>
  <w:style w:type="paragraph" w:customStyle="1" w:styleId="NamePosition">
    <w:name w:val="Name Position"/>
    <w:basedOn w:val="Body"/>
    <w:rsid w:val="00362A2F"/>
    <w:pPr>
      <w:spacing w:after="0"/>
      <w:contextualSpacing/>
    </w:pPr>
    <w:rPr>
      <w:rFonts w:asciiTheme="minorHAnsi" w:hAnsiTheme="minorHAnsi"/>
      <w:b/>
    </w:rPr>
  </w:style>
  <w:style w:type="paragraph" w:customStyle="1" w:styleId="SUBJECT">
    <w:name w:val="SUBJECT"/>
    <w:basedOn w:val="Body"/>
    <w:next w:val="Body"/>
    <w:qFormat/>
    <w:rsid w:val="00411AAD"/>
    <w:pPr>
      <w:spacing w:after="360"/>
    </w:pPr>
    <w:rPr>
      <w:rFonts w:asciiTheme="minorHAnsi" w:hAnsiTheme="minorHAnsi"/>
      <w:b/>
      <w:caps/>
      <w:lang w:val="en-AU"/>
    </w:rPr>
  </w:style>
  <w:style w:type="paragraph" w:customStyle="1" w:styleId="InsertImage">
    <w:name w:val="Insert Image"/>
    <w:basedOn w:val="Body"/>
    <w:qFormat/>
    <w:rsid w:val="00411AAD"/>
    <w:pPr>
      <w:spacing w:line="240" w:lineRule="auto"/>
    </w:pPr>
  </w:style>
  <w:style w:type="paragraph" w:customStyle="1" w:styleId="Intro">
    <w:name w:val="Intro"/>
    <w:basedOn w:val="Normal"/>
    <w:qFormat/>
    <w:rsid w:val="00411AAD"/>
    <w:pPr>
      <w:spacing w:line="260" w:lineRule="exact"/>
      <w:jc w:val="both"/>
    </w:pPr>
    <w:rPr>
      <w:b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D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AE"/>
    <w:rPr>
      <w:rFonts w:ascii="Tahoma" w:hAnsi="Tahoma" w:cs="Tahoma"/>
      <w:sz w:val="16"/>
      <w:szCs w:val="16"/>
    </w:rPr>
  </w:style>
  <w:style w:type="numbering" w:customStyle="1" w:styleId="BulletList">
    <w:name w:val="Bullet List"/>
    <w:uiPriority w:val="99"/>
    <w:rsid w:val="00AB5C5E"/>
    <w:pPr>
      <w:numPr>
        <w:numId w:val="2"/>
      </w:numPr>
    </w:pPr>
  </w:style>
  <w:style w:type="table" w:customStyle="1" w:styleId="ADFTableStyles">
    <w:name w:val="ADF Table Styles"/>
    <w:basedOn w:val="TableNormal"/>
    <w:uiPriority w:val="99"/>
    <w:rsid w:val="00CF1C4E"/>
    <w:pPr>
      <w:spacing w:before="40" w:after="40" w:line="240" w:lineRule="auto"/>
      <w:ind w:left="108" w:right="108"/>
    </w:pPr>
    <w:tblPr>
      <w:tblBorders>
        <w:insideH w:val="single" w:sz="4" w:space="0" w:color="88746A" w:themeColor="accent3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9FDA"/>
      </w:tcPr>
    </w:tblStylePr>
    <w:tblStylePr w:type="lastRow">
      <w:rPr>
        <w:b/>
      </w:rPr>
      <w:tblPr/>
      <w:tcPr>
        <w:shd w:val="clear" w:color="auto" w:fill="DDF6FF"/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TableGrid">
    <w:name w:val="Table Grid"/>
    <w:basedOn w:val="TableNormal"/>
    <w:uiPriority w:val="59"/>
    <w:locked/>
    <w:rsid w:val="00AB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411AAD"/>
    <w:pPr>
      <w:spacing w:after="200" w:line="240" w:lineRule="auto"/>
    </w:pPr>
    <w:rPr>
      <w:b/>
      <w:bCs/>
      <w:color w:val="005495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9E0A3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A31"/>
  </w:style>
  <w:style w:type="character" w:styleId="FootnoteReference">
    <w:name w:val="footnote reference"/>
    <w:basedOn w:val="DefaultParagraphFont"/>
    <w:uiPriority w:val="99"/>
    <w:semiHidden/>
    <w:unhideWhenUsed/>
    <w:locked/>
    <w:rsid w:val="009E0A31"/>
    <w:rPr>
      <w:vertAlign w:val="superscript"/>
    </w:rPr>
  </w:style>
  <w:style w:type="paragraph" w:customStyle="1" w:styleId="CallOutBlue">
    <w:name w:val="Call Out Blue"/>
    <w:basedOn w:val="Body"/>
    <w:qFormat/>
    <w:rsid w:val="00411AAD"/>
    <w:pPr>
      <w:framePr w:wrap="notBeside" w:vAnchor="page" w:hAnchor="text" w:y="12192"/>
      <w:pBdr>
        <w:top w:val="single" w:sz="36" w:space="1" w:color="009FDA" w:themeColor="accent5"/>
        <w:left w:val="single" w:sz="36" w:space="4" w:color="009FDA" w:themeColor="accent5"/>
        <w:bottom w:val="single" w:sz="36" w:space="1" w:color="009FDA" w:themeColor="accent5"/>
        <w:right w:val="single" w:sz="36" w:space="4" w:color="009FDA" w:themeColor="accent5"/>
      </w:pBdr>
      <w:shd w:val="clear" w:color="auto" w:fill="009FDA" w:themeFill="accent5"/>
      <w:ind w:left="198" w:right="3402"/>
    </w:pPr>
    <w:rPr>
      <w:color w:val="FFFFFF" w:themeColor="background1"/>
    </w:rPr>
  </w:style>
  <w:style w:type="paragraph" w:customStyle="1" w:styleId="CallOutWrap">
    <w:name w:val="Call Out Wrap"/>
    <w:basedOn w:val="Body"/>
    <w:qFormat/>
    <w:rsid w:val="00411AAD"/>
    <w:pPr>
      <w:framePr w:w="3119" w:hSpace="284" w:vSpace="284" w:wrap="around" w:vAnchor="text" w:hAnchor="text" w:xAlign="right" w:y="1"/>
      <w:pBdr>
        <w:top w:val="single" w:sz="36" w:space="1" w:color="009FDA" w:themeColor="accent5"/>
        <w:left w:val="single" w:sz="36" w:space="4" w:color="009FDA" w:themeColor="accent5"/>
        <w:bottom w:val="single" w:sz="36" w:space="1" w:color="009FDA" w:themeColor="accent5"/>
        <w:right w:val="single" w:sz="36" w:space="4" w:color="009FDA" w:themeColor="accent5"/>
      </w:pBdr>
      <w:shd w:val="clear" w:color="auto" w:fill="009FDA" w:themeFill="accent5"/>
      <w:ind w:left="198" w:right="198"/>
    </w:pPr>
    <w:rPr>
      <w:color w:val="FFFFFF" w:themeColor="background1"/>
    </w:rPr>
  </w:style>
  <w:style w:type="character" w:customStyle="1" w:styleId="BodyChar">
    <w:name w:val="Body Char"/>
    <w:basedOn w:val="DefaultParagraphFont"/>
    <w:link w:val="Body"/>
    <w:rsid w:val="001535A3"/>
    <w:rPr>
      <w:lang w:val="en-US"/>
    </w:rPr>
  </w:style>
  <w:style w:type="paragraph" w:customStyle="1" w:styleId="CallOutDetails">
    <w:name w:val="Call Out Details"/>
    <w:basedOn w:val="Normal"/>
    <w:qFormat/>
    <w:rsid w:val="00411AAD"/>
    <w:pPr>
      <w:framePr w:w="2268" w:hSpace="284" w:vSpace="284" w:wrap="around" w:vAnchor="text" w:hAnchor="text" w:xAlign="right" w:y="1"/>
      <w:pBdr>
        <w:top w:val="single" w:sz="4" w:space="5" w:color="009FDA" w:themeColor="accent5"/>
        <w:left w:val="single" w:sz="4" w:space="5" w:color="009FDA" w:themeColor="accent5"/>
        <w:bottom w:val="single" w:sz="4" w:space="5" w:color="009FDA" w:themeColor="accent5"/>
        <w:right w:val="single" w:sz="4" w:space="5" w:color="009FDA" w:themeColor="accent5"/>
      </w:pBdr>
    </w:pPr>
  </w:style>
  <w:style w:type="paragraph" w:customStyle="1" w:styleId="IntroDate">
    <w:name w:val="Intro Date"/>
    <w:basedOn w:val="Intro"/>
    <w:next w:val="Heading1NoList"/>
    <w:qFormat/>
    <w:rsid w:val="00411AAD"/>
    <w:pPr>
      <w:spacing w:after="0"/>
    </w:pPr>
  </w:style>
  <w:style w:type="paragraph" w:customStyle="1" w:styleId="Enquires">
    <w:name w:val="Enquires"/>
    <w:basedOn w:val="Normal"/>
    <w:next w:val="Body"/>
    <w:qFormat/>
    <w:rsid w:val="00411AAD"/>
    <w:pPr>
      <w:pBdr>
        <w:bottom w:val="single" w:sz="4" w:space="4" w:color="auto"/>
      </w:pBdr>
      <w:spacing w:before="480"/>
    </w:pPr>
    <w:rPr>
      <w:b/>
      <w:sz w:val="22"/>
    </w:rPr>
  </w:style>
  <w:style w:type="character" w:customStyle="1" w:styleId="CharacterCallOutLargeHeading">
    <w:name w:val="Character Call Out Large Heading"/>
    <w:basedOn w:val="DefaultParagraphFont"/>
    <w:uiPriority w:val="1"/>
    <w:qFormat/>
    <w:rsid w:val="00411AAD"/>
    <w:rPr>
      <w:sz w:val="32"/>
    </w:rPr>
  </w:style>
  <w:style w:type="paragraph" w:customStyle="1" w:styleId="Heading1NoList">
    <w:name w:val="Heading 1 No List"/>
    <w:basedOn w:val="Heading1"/>
    <w:next w:val="Body"/>
    <w:qFormat/>
    <w:rsid w:val="00411AAD"/>
    <w:pPr>
      <w:numPr>
        <w:ilvl w:val="3"/>
      </w:numPr>
    </w:pPr>
  </w:style>
  <w:style w:type="paragraph" w:customStyle="1" w:styleId="TabHeading">
    <w:name w:val="Tab Heading"/>
    <w:basedOn w:val="Body"/>
    <w:next w:val="IntroDate"/>
    <w:qFormat/>
    <w:rsid w:val="00411AAD"/>
    <w:pPr>
      <w:framePr w:w="2835" w:h="567" w:hRule="exact" w:wrap="around" w:vAnchor="page" w:hAnchor="text" w:y="2439"/>
      <w:ind w:left="108" w:right="108"/>
    </w:pPr>
    <w:rPr>
      <w:color w:val="FFFFFF" w:themeColor="background1"/>
      <w:sz w:val="28"/>
    </w:rPr>
  </w:style>
  <w:style w:type="paragraph" w:customStyle="1" w:styleId="ProjectOfficers">
    <w:name w:val="Project Officers"/>
    <w:basedOn w:val="Intro"/>
    <w:qFormat/>
    <w:rsid w:val="00411AAD"/>
    <w:pPr>
      <w:framePr w:wrap="around" w:vAnchor="page" w:hAnchor="text" w:y="14970"/>
      <w:jc w:val="left"/>
    </w:pPr>
    <w:rPr>
      <w:i/>
    </w:rPr>
  </w:style>
  <w:style w:type="paragraph" w:styleId="ListParagraph">
    <w:name w:val="List Paragraph"/>
    <w:basedOn w:val="Normal"/>
    <w:uiPriority w:val="34"/>
    <w:unhideWhenUsed/>
    <w:qFormat/>
    <w:locked/>
    <w:rsid w:val="00E73FD8"/>
    <w:pPr>
      <w:ind w:left="720"/>
      <w:contextualSpacing/>
    </w:pPr>
  </w:style>
  <w:style w:type="paragraph" w:customStyle="1" w:styleId="GSFormBullet">
    <w:name w:val="GS Form Bullet"/>
    <w:basedOn w:val="Normal"/>
    <w:rsid w:val="00E73FD8"/>
    <w:pPr>
      <w:numPr>
        <w:numId w:val="4"/>
      </w:num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4417E"/>
    <w:rPr>
      <w:color w:val="88746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17E"/>
    <w:rPr>
      <w:color w:val="88746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ingpulse.com/club_info.cgi?client=1-8373-138407-0-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dsports.com.au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rketing%20Communications\Brand\Word%20Templates\ADF_2p+_%20GS_PolicyInformationFlyer_V1.1.dotx" TargetMode="External"/></Relationships>
</file>

<file path=word/theme/theme1.xml><?xml version="1.0" encoding="utf-8"?>
<a:theme xmlns:a="http://schemas.openxmlformats.org/drawingml/2006/main" name="Office Theme">
  <a:themeElements>
    <a:clrScheme name="ADF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5495"/>
      </a:accent1>
      <a:accent2>
        <a:srgbClr val="ED1B2F"/>
      </a:accent2>
      <a:accent3>
        <a:srgbClr val="88746A"/>
      </a:accent3>
      <a:accent4>
        <a:srgbClr val="0000FF"/>
      </a:accent4>
      <a:accent5>
        <a:srgbClr val="009FDA"/>
      </a:accent5>
      <a:accent6>
        <a:srgbClr val="4AC7EB"/>
      </a:accent6>
      <a:hlink>
        <a:srgbClr val="88746A"/>
      </a:hlink>
      <a:folHlink>
        <a:srgbClr val="88746A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EE00-2D19-451F-AF8E-3AF1A84F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ADF_2p+_ GS_PolicyInformationFlyer_V1.1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Fairbank</dc:creator>
  <cp:lastModifiedBy>Bests</cp:lastModifiedBy>
  <cp:revision>2</cp:revision>
  <cp:lastPrinted>2014-03-25T21:54:00Z</cp:lastPrinted>
  <dcterms:created xsi:type="dcterms:W3CDTF">2016-03-11T00:59:00Z</dcterms:created>
  <dcterms:modified xsi:type="dcterms:W3CDTF">2016-03-11T00:59:00Z</dcterms:modified>
</cp:coreProperties>
</file>