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6D" w:rsidRPr="002F082B" w:rsidRDefault="002F082B" w:rsidP="002F082B">
      <w:pPr>
        <w:pStyle w:val="NoSpacing"/>
        <w:jc w:val="center"/>
        <w:rPr>
          <w:rFonts w:cs="Tahoma"/>
          <w:b/>
          <w:sz w:val="36"/>
          <w:szCs w:val="36"/>
        </w:rPr>
      </w:pPr>
      <w:r w:rsidRPr="002F082B">
        <w:rPr>
          <w:rFonts w:cs="Tahoma"/>
          <w:b/>
          <w:sz w:val="36"/>
          <w:szCs w:val="36"/>
        </w:rPr>
        <w:t>NORTH EASTERN FOOTBALL LEAGUE</w:t>
      </w:r>
    </w:p>
    <w:p w:rsidR="002F082B" w:rsidRDefault="002F082B" w:rsidP="002F082B">
      <w:pPr>
        <w:pStyle w:val="NoSpacing"/>
        <w:jc w:val="center"/>
        <w:rPr>
          <w:rFonts w:cs="Tahoma"/>
          <w:b/>
          <w:sz w:val="36"/>
          <w:szCs w:val="36"/>
          <w:u w:val="single"/>
        </w:rPr>
      </w:pPr>
      <w:r w:rsidRPr="002F082B">
        <w:rPr>
          <w:rFonts w:cs="Tahoma"/>
          <w:b/>
          <w:sz w:val="36"/>
          <w:szCs w:val="36"/>
          <w:u w:val="single"/>
        </w:rPr>
        <w:t>PRESCRIBED PENALTIES</w:t>
      </w:r>
    </w:p>
    <w:p w:rsidR="00446A35" w:rsidRPr="002F082B" w:rsidRDefault="00446A35" w:rsidP="002F082B">
      <w:pPr>
        <w:pStyle w:val="NoSpacing"/>
        <w:jc w:val="center"/>
        <w:rPr>
          <w:rFonts w:cs="Tahoma"/>
          <w:b/>
          <w:sz w:val="36"/>
          <w:szCs w:val="36"/>
          <w:u w:val="single"/>
        </w:rPr>
      </w:pPr>
    </w:p>
    <w:p w:rsidR="002F082B" w:rsidRDefault="002F082B" w:rsidP="002F082B">
      <w:pPr>
        <w:pStyle w:val="NoSpacing"/>
        <w:rPr>
          <w:rFonts w:cs="Tahoma"/>
          <w:b/>
        </w:rPr>
      </w:pPr>
      <w:r w:rsidRPr="002F082B">
        <w:rPr>
          <w:rFonts w:cs="Tahoma"/>
          <w:b/>
        </w:rPr>
        <w:tab/>
      </w:r>
      <w:r w:rsidR="004E766D">
        <w:rPr>
          <w:rFonts w:cs="Tahoma"/>
          <w:b/>
        </w:rPr>
        <w:t xml:space="preserve"> </w:t>
      </w:r>
      <w:r w:rsidR="000117CD">
        <w:rPr>
          <w:rFonts w:cs="Tahoma"/>
          <w:b/>
        </w:rPr>
        <w:t xml:space="preserve">         </w:t>
      </w:r>
      <w:r w:rsidR="00446A35">
        <w:rPr>
          <w:rFonts w:cs="Tahoma"/>
          <w:b/>
        </w:rPr>
        <w:t xml:space="preserve">               </w:t>
      </w:r>
      <w:r w:rsidRPr="002F082B">
        <w:rPr>
          <w:rFonts w:cs="Tahoma"/>
          <w:b/>
        </w:rPr>
        <w:t>NEFL</w:t>
      </w:r>
      <w:r w:rsidRPr="002F082B">
        <w:rPr>
          <w:rFonts w:cs="Tahoma"/>
          <w:b/>
        </w:rPr>
        <w:tab/>
      </w:r>
      <w:r w:rsidRPr="002F082B">
        <w:rPr>
          <w:rFonts w:cs="Tahoma"/>
          <w:b/>
        </w:rPr>
        <w:tab/>
      </w:r>
      <w:r w:rsidR="00446A35">
        <w:rPr>
          <w:rFonts w:cs="Tahoma"/>
          <w:b/>
        </w:rPr>
        <w:t xml:space="preserve">                                                               </w:t>
      </w:r>
      <w:r w:rsidRPr="002F082B">
        <w:rPr>
          <w:rFonts w:cs="Tahoma"/>
          <w:b/>
        </w:rPr>
        <w:tab/>
      </w:r>
      <w:r w:rsidR="00446A35">
        <w:rPr>
          <w:rFonts w:cs="Tahoma"/>
          <w:b/>
        </w:rPr>
        <w:t xml:space="preserve">                                                                                                               </w:t>
      </w:r>
    </w:p>
    <w:p w:rsidR="002F082B" w:rsidRDefault="00446A35" w:rsidP="002F082B">
      <w:pPr>
        <w:pStyle w:val="NoSpacing"/>
        <w:rPr>
          <w:rFonts w:cs="Tahoma"/>
          <w:b/>
        </w:rPr>
      </w:pPr>
      <w:r w:rsidRPr="00446A35">
        <w:rPr>
          <w:rFonts w:cs="Tahoma"/>
          <w:b/>
          <w:u w:val="single"/>
        </w:rPr>
        <w:t>OFFENCE</w:t>
      </w:r>
      <w:r>
        <w:rPr>
          <w:rFonts w:cs="Tahoma"/>
          <w:b/>
        </w:rPr>
        <w:t xml:space="preserve">                   </w:t>
      </w:r>
      <w:r w:rsidR="002F082B" w:rsidRPr="00446A35">
        <w:rPr>
          <w:rFonts w:cs="Tahoma"/>
          <w:b/>
          <w:u w:val="single"/>
        </w:rPr>
        <w:t>CATEGORY</w:t>
      </w:r>
      <w:r w:rsidRPr="00446A35">
        <w:rPr>
          <w:rFonts w:cs="Tahoma"/>
          <w:b/>
        </w:rPr>
        <w:t xml:space="preserve"> </w:t>
      </w:r>
      <w:r>
        <w:rPr>
          <w:rFonts w:cs="Tahoma"/>
          <w:b/>
        </w:rPr>
        <w:t xml:space="preserve">                                                                                   </w:t>
      </w:r>
      <w:r w:rsidRPr="00446A35">
        <w:rPr>
          <w:rFonts w:cs="Tahoma"/>
          <w:b/>
          <w:u w:val="single"/>
        </w:rPr>
        <w:t xml:space="preserve">DESCRIPTION   </w:t>
      </w:r>
      <w:r>
        <w:rPr>
          <w:rFonts w:cs="Tahoma"/>
          <w:b/>
        </w:rPr>
        <w:t xml:space="preserve">                                                                                                                           </w:t>
      </w:r>
      <w:r w:rsidRPr="00446A35">
        <w:rPr>
          <w:rFonts w:cs="Tahoma"/>
          <w:b/>
          <w:u w:val="single"/>
        </w:rPr>
        <w:t>PENALTY</w:t>
      </w:r>
    </w:p>
    <w:tbl>
      <w:tblPr>
        <w:tblStyle w:val="TableGrid"/>
        <w:tblpPr w:leftFromText="180" w:rightFromText="180" w:vertAnchor="page" w:horzAnchor="margin" w:tblpY="2317"/>
        <w:tblW w:w="0" w:type="auto"/>
        <w:tblLook w:val="04A0" w:firstRow="1" w:lastRow="0" w:firstColumn="1" w:lastColumn="0" w:noHBand="0" w:noVBand="1"/>
      </w:tblPr>
      <w:tblGrid>
        <w:gridCol w:w="1951"/>
        <w:gridCol w:w="709"/>
        <w:gridCol w:w="11210"/>
        <w:gridCol w:w="2398"/>
      </w:tblGrid>
      <w:tr w:rsidR="00DB4EE0" w:rsidTr="000117CD">
        <w:tc>
          <w:tcPr>
            <w:tcW w:w="1951" w:type="dxa"/>
          </w:tcPr>
          <w:p w:rsidR="00DB4EE0" w:rsidRDefault="00DB4EE0" w:rsidP="000117CD">
            <w:r>
              <w:t>19.2.2 (a) (</w:t>
            </w:r>
            <w:proofErr w:type="spellStart"/>
            <w:r>
              <w:t>i</w:t>
            </w:r>
            <w:proofErr w:type="spellEnd"/>
            <w:r>
              <w:t>)</w:t>
            </w:r>
          </w:p>
        </w:tc>
        <w:tc>
          <w:tcPr>
            <w:tcW w:w="709" w:type="dxa"/>
          </w:tcPr>
          <w:p w:rsidR="00DB4EE0" w:rsidRDefault="00DB4EE0" w:rsidP="000117CD">
            <w:pPr>
              <w:jc w:val="center"/>
            </w:pPr>
            <w:r>
              <w:t>Two</w:t>
            </w:r>
          </w:p>
        </w:tc>
        <w:tc>
          <w:tcPr>
            <w:tcW w:w="0" w:type="auto"/>
          </w:tcPr>
          <w:p w:rsidR="00DB4EE0" w:rsidRDefault="00DB4EE0" w:rsidP="000117CD">
            <w:r>
              <w:t>Striking another person</w:t>
            </w:r>
          </w:p>
        </w:tc>
        <w:tc>
          <w:tcPr>
            <w:tcW w:w="2398" w:type="dxa"/>
          </w:tcPr>
          <w:p w:rsidR="00DB4EE0" w:rsidRDefault="00DB4EE0" w:rsidP="000117CD">
            <w:r>
              <w:t>Minor-1 Game</w:t>
            </w:r>
          </w:p>
        </w:tc>
      </w:tr>
      <w:tr w:rsidR="00DB4EE0" w:rsidTr="000117CD">
        <w:tc>
          <w:tcPr>
            <w:tcW w:w="1951" w:type="dxa"/>
          </w:tcPr>
          <w:p w:rsidR="00DB4EE0" w:rsidRDefault="00DB4EE0" w:rsidP="000117CD">
            <w:r>
              <w:t>19.2.2 (a) (</w:t>
            </w:r>
            <w:proofErr w:type="spellStart"/>
            <w:r>
              <w:t>i</w:t>
            </w:r>
            <w:proofErr w:type="spellEnd"/>
            <w:r>
              <w:t>)</w:t>
            </w:r>
          </w:p>
        </w:tc>
        <w:tc>
          <w:tcPr>
            <w:tcW w:w="709" w:type="dxa"/>
          </w:tcPr>
          <w:p w:rsidR="00DB4EE0" w:rsidRDefault="00DB4EE0" w:rsidP="000117CD">
            <w:pPr>
              <w:jc w:val="center"/>
            </w:pPr>
            <w:r>
              <w:t>Two</w:t>
            </w:r>
          </w:p>
        </w:tc>
        <w:tc>
          <w:tcPr>
            <w:tcW w:w="0" w:type="auto"/>
          </w:tcPr>
          <w:p w:rsidR="00DB4EE0" w:rsidRDefault="00DB4EE0" w:rsidP="000117CD">
            <w:r>
              <w:t>Intentionally, recklessly or negligently striking another person</w:t>
            </w:r>
          </w:p>
        </w:tc>
        <w:tc>
          <w:tcPr>
            <w:tcW w:w="2398" w:type="dxa"/>
          </w:tcPr>
          <w:p w:rsidR="00DB4EE0" w:rsidRDefault="00DB4EE0" w:rsidP="000117CD">
            <w:r>
              <w:t>Severe-Tribunal</w:t>
            </w:r>
          </w:p>
        </w:tc>
      </w:tr>
      <w:tr w:rsidR="00DB4EE0" w:rsidTr="000117CD">
        <w:tc>
          <w:tcPr>
            <w:tcW w:w="1951" w:type="dxa"/>
          </w:tcPr>
          <w:p w:rsidR="00DB4EE0" w:rsidRDefault="00DB4EE0" w:rsidP="000117CD">
            <w:r>
              <w:t>19.2.2 (a) (ii)</w:t>
            </w:r>
          </w:p>
        </w:tc>
        <w:tc>
          <w:tcPr>
            <w:tcW w:w="709" w:type="dxa"/>
          </w:tcPr>
          <w:p w:rsidR="00DB4EE0" w:rsidRDefault="00DB4EE0" w:rsidP="000117CD">
            <w:pPr>
              <w:jc w:val="center"/>
            </w:pPr>
            <w:r>
              <w:t>One</w:t>
            </w:r>
          </w:p>
        </w:tc>
        <w:tc>
          <w:tcPr>
            <w:tcW w:w="0" w:type="auto"/>
          </w:tcPr>
          <w:p w:rsidR="00DB4EE0" w:rsidRDefault="00DB4EE0" w:rsidP="000117CD">
            <w:r>
              <w:t>Kicking another person</w:t>
            </w:r>
          </w:p>
        </w:tc>
        <w:tc>
          <w:tcPr>
            <w:tcW w:w="2398" w:type="dxa"/>
          </w:tcPr>
          <w:p w:rsidR="00DB4EE0" w:rsidRDefault="00DB4EE0" w:rsidP="000117CD">
            <w:r>
              <w:t>Tribunal</w:t>
            </w:r>
          </w:p>
        </w:tc>
      </w:tr>
      <w:tr w:rsidR="000117CD" w:rsidTr="000117CD">
        <w:tc>
          <w:tcPr>
            <w:tcW w:w="1951" w:type="dxa"/>
          </w:tcPr>
          <w:p w:rsidR="000117CD" w:rsidRDefault="000117CD" w:rsidP="000117CD">
            <w:r>
              <w:t>19.2.2 (vi)</w:t>
            </w:r>
          </w:p>
        </w:tc>
        <w:tc>
          <w:tcPr>
            <w:tcW w:w="709" w:type="dxa"/>
          </w:tcPr>
          <w:p w:rsidR="000117CD" w:rsidRDefault="000117CD" w:rsidP="000117CD">
            <w:pPr>
              <w:jc w:val="center"/>
            </w:pPr>
            <w:r>
              <w:t>Two</w:t>
            </w:r>
          </w:p>
        </w:tc>
        <w:tc>
          <w:tcPr>
            <w:tcW w:w="0" w:type="auto"/>
          </w:tcPr>
          <w:p w:rsidR="000117CD" w:rsidRDefault="000117CD" w:rsidP="000117CD">
            <w:r>
              <w:t>Engaging in rough conduct against an opponent which in the circumstances is unreasonable</w:t>
            </w:r>
          </w:p>
        </w:tc>
        <w:tc>
          <w:tcPr>
            <w:tcW w:w="2398" w:type="dxa"/>
          </w:tcPr>
          <w:p w:rsidR="000117CD" w:rsidRDefault="000117CD" w:rsidP="000117CD">
            <w:r>
              <w:t>Tribunal</w:t>
            </w:r>
          </w:p>
        </w:tc>
      </w:tr>
      <w:tr w:rsidR="000117CD" w:rsidTr="000117CD">
        <w:tc>
          <w:tcPr>
            <w:tcW w:w="1951" w:type="dxa"/>
          </w:tcPr>
          <w:p w:rsidR="000117CD" w:rsidRDefault="000117CD" w:rsidP="000117CD">
            <w:r>
              <w:t>19.2.2 (a) (vii)</w:t>
            </w:r>
          </w:p>
        </w:tc>
        <w:tc>
          <w:tcPr>
            <w:tcW w:w="709" w:type="dxa"/>
          </w:tcPr>
          <w:p w:rsidR="000117CD" w:rsidRDefault="000117CD" w:rsidP="000117CD">
            <w:pPr>
              <w:jc w:val="center"/>
            </w:pPr>
            <w:r>
              <w:t>One</w:t>
            </w:r>
          </w:p>
        </w:tc>
        <w:tc>
          <w:tcPr>
            <w:tcW w:w="0" w:type="auto"/>
          </w:tcPr>
          <w:p w:rsidR="000117CD" w:rsidRDefault="000117CD" w:rsidP="000117CD">
            <w:r>
              <w:t>Bumping or making forceful contact to an opponent from front-on when that player has his head down over the ball</w:t>
            </w:r>
          </w:p>
        </w:tc>
        <w:tc>
          <w:tcPr>
            <w:tcW w:w="2398" w:type="dxa"/>
          </w:tcPr>
          <w:p w:rsidR="000117CD" w:rsidRDefault="000117CD" w:rsidP="000117CD">
            <w:r>
              <w:t>Tribunal</w:t>
            </w:r>
          </w:p>
        </w:tc>
      </w:tr>
      <w:tr w:rsidR="00083954" w:rsidTr="000117CD">
        <w:tc>
          <w:tcPr>
            <w:tcW w:w="1951" w:type="dxa"/>
          </w:tcPr>
          <w:p w:rsidR="00083954" w:rsidRDefault="00083954" w:rsidP="000117CD">
            <w:r>
              <w:t>19.2.2 (a) (viii)</w:t>
            </w:r>
          </w:p>
        </w:tc>
        <w:tc>
          <w:tcPr>
            <w:tcW w:w="709" w:type="dxa"/>
          </w:tcPr>
          <w:p w:rsidR="00083954" w:rsidRDefault="00083954" w:rsidP="000117CD">
            <w:pPr>
              <w:jc w:val="center"/>
            </w:pPr>
            <w:r>
              <w:t>One</w:t>
            </w:r>
          </w:p>
        </w:tc>
        <w:tc>
          <w:tcPr>
            <w:tcW w:w="0" w:type="auto"/>
          </w:tcPr>
          <w:p w:rsidR="00083954" w:rsidRDefault="00083954" w:rsidP="000117CD">
            <w:r>
              <w:t>Head butting an opponent or making contact to an opponent using the head</w:t>
            </w:r>
          </w:p>
        </w:tc>
        <w:tc>
          <w:tcPr>
            <w:tcW w:w="2398" w:type="dxa"/>
          </w:tcPr>
          <w:p w:rsidR="00083954" w:rsidRDefault="00083954" w:rsidP="000117CD">
            <w:r>
              <w:t>Tribunal</w:t>
            </w:r>
          </w:p>
        </w:tc>
      </w:tr>
      <w:tr w:rsidR="00083954" w:rsidTr="000117CD">
        <w:tc>
          <w:tcPr>
            <w:tcW w:w="1951" w:type="dxa"/>
          </w:tcPr>
          <w:p w:rsidR="00083954" w:rsidRDefault="00083954" w:rsidP="000117CD">
            <w:r>
              <w:t>19.2.2 (a) (ix)</w:t>
            </w:r>
          </w:p>
        </w:tc>
        <w:tc>
          <w:tcPr>
            <w:tcW w:w="709" w:type="dxa"/>
          </w:tcPr>
          <w:p w:rsidR="00083954" w:rsidRDefault="00083954" w:rsidP="000117CD">
            <w:pPr>
              <w:jc w:val="center"/>
            </w:pPr>
            <w:r>
              <w:t>One</w:t>
            </w:r>
          </w:p>
        </w:tc>
        <w:tc>
          <w:tcPr>
            <w:tcW w:w="0" w:type="auto"/>
          </w:tcPr>
          <w:p w:rsidR="00083954" w:rsidRDefault="00083954" w:rsidP="000117CD">
            <w:r>
              <w:t>Eye gouging an opponent or making unreasonable contact to the face of an opponent</w:t>
            </w:r>
          </w:p>
        </w:tc>
        <w:tc>
          <w:tcPr>
            <w:tcW w:w="2398" w:type="dxa"/>
          </w:tcPr>
          <w:p w:rsidR="00083954" w:rsidRDefault="00083954" w:rsidP="000117CD">
            <w:r>
              <w:t>Tribunal</w:t>
            </w:r>
          </w:p>
        </w:tc>
      </w:tr>
      <w:tr w:rsidR="000117CD" w:rsidTr="000117CD">
        <w:tc>
          <w:tcPr>
            <w:tcW w:w="1951" w:type="dxa"/>
          </w:tcPr>
          <w:p w:rsidR="000117CD" w:rsidRDefault="000117CD" w:rsidP="000117CD">
            <w:r>
              <w:t>19.2.2 (a) (xiii)</w:t>
            </w:r>
          </w:p>
        </w:tc>
        <w:tc>
          <w:tcPr>
            <w:tcW w:w="709" w:type="dxa"/>
          </w:tcPr>
          <w:p w:rsidR="000117CD" w:rsidRDefault="000117CD" w:rsidP="000117CD">
            <w:pPr>
              <w:jc w:val="center"/>
            </w:pPr>
            <w:r>
              <w:t>Two</w:t>
            </w:r>
          </w:p>
        </w:tc>
        <w:tc>
          <w:tcPr>
            <w:tcW w:w="0" w:type="auto"/>
          </w:tcPr>
          <w:p w:rsidR="000117CD" w:rsidRDefault="000117CD" w:rsidP="000117CD">
            <w:r>
              <w:t>Tripping another player whether by hand, arm foot or leg</w:t>
            </w:r>
          </w:p>
        </w:tc>
        <w:tc>
          <w:tcPr>
            <w:tcW w:w="2398" w:type="dxa"/>
          </w:tcPr>
          <w:p w:rsidR="000117CD" w:rsidRDefault="000117CD" w:rsidP="000117CD">
            <w:r w:rsidRPr="00A63B42">
              <w:t>Hand,arm-1 Game</w:t>
            </w:r>
          </w:p>
        </w:tc>
      </w:tr>
      <w:tr w:rsidR="000117CD" w:rsidTr="000117CD">
        <w:tc>
          <w:tcPr>
            <w:tcW w:w="1951" w:type="dxa"/>
          </w:tcPr>
          <w:p w:rsidR="000117CD" w:rsidRDefault="000117CD" w:rsidP="000117CD">
            <w:r>
              <w:t>19.2.2 (a) (xiii)</w:t>
            </w:r>
          </w:p>
        </w:tc>
        <w:tc>
          <w:tcPr>
            <w:tcW w:w="709" w:type="dxa"/>
          </w:tcPr>
          <w:p w:rsidR="000117CD" w:rsidRDefault="000117CD" w:rsidP="000117CD">
            <w:pPr>
              <w:jc w:val="center"/>
            </w:pPr>
            <w:r>
              <w:t>One</w:t>
            </w:r>
          </w:p>
        </w:tc>
        <w:tc>
          <w:tcPr>
            <w:tcW w:w="0" w:type="auto"/>
          </w:tcPr>
          <w:p w:rsidR="000117CD" w:rsidRDefault="000117CD" w:rsidP="000117CD">
            <w:r>
              <w:t>Tripping another player whether by hand, arm foot or leg</w:t>
            </w:r>
          </w:p>
        </w:tc>
        <w:tc>
          <w:tcPr>
            <w:tcW w:w="2398" w:type="dxa"/>
          </w:tcPr>
          <w:p w:rsidR="000117CD" w:rsidRPr="00A63B42" w:rsidRDefault="000117CD" w:rsidP="000117CD">
            <w:r w:rsidRPr="00A63B42">
              <w:t>Foot,leg-2 Games</w:t>
            </w:r>
          </w:p>
        </w:tc>
      </w:tr>
      <w:tr w:rsidR="000117CD" w:rsidTr="000117CD">
        <w:tc>
          <w:tcPr>
            <w:tcW w:w="1951" w:type="dxa"/>
          </w:tcPr>
          <w:p w:rsidR="000117CD" w:rsidRDefault="000117CD" w:rsidP="000117CD">
            <w:r>
              <w:t>19.2.2 (b)</w:t>
            </w:r>
          </w:p>
        </w:tc>
        <w:tc>
          <w:tcPr>
            <w:tcW w:w="709" w:type="dxa"/>
          </w:tcPr>
          <w:p w:rsidR="000117CD" w:rsidRDefault="000117CD" w:rsidP="000117CD">
            <w:pPr>
              <w:jc w:val="center"/>
            </w:pPr>
            <w:r>
              <w:t xml:space="preserve">One  </w:t>
            </w:r>
          </w:p>
        </w:tc>
        <w:tc>
          <w:tcPr>
            <w:tcW w:w="0" w:type="auto"/>
          </w:tcPr>
          <w:p w:rsidR="000117CD" w:rsidRDefault="000117CD" w:rsidP="000117CD">
            <w:r>
              <w:t>Intentionally, recklessly or negligently making contact with or striking an umpire</w:t>
            </w:r>
          </w:p>
        </w:tc>
        <w:tc>
          <w:tcPr>
            <w:tcW w:w="2398" w:type="dxa"/>
          </w:tcPr>
          <w:p w:rsidR="000117CD" w:rsidRDefault="000117CD" w:rsidP="000117CD">
            <w:r>
              <w:t>Tribunal</w:t>
            </w:r>
          </w:p>
        </w:tc>
      </w:tr>
      <w:tr w:rsidR="000117CD" w:rsidTr="000117CD">
        <w:tc>
          <w:tcPr>
            <w:tcW w:w="1951" w:type="dxa"/>
          </w:tcPr>
          <w:p w:rsidR="000117CD" w:rsidRDefault="000117CD" w:rsidP="000117CD">
            <w:r>
              <w:t>19.2.2 (c)</w:t>
            </w:r>
          </w:p>
        </w:tc>
        <w:tc>
          <w:tcPr>
            <w:tcW w:w="709" w:type="dxa"/>
          </w:tcPr>
          <w:p w:rsidR="000117CD" w:rsidRDefault="000117CD" w:rsidP="000117CD">
            <w:pPr>
              <w:jc w:val="center"/>
            </w:pPr>
            <w:r>
              <w:t>One</w:t>
            </w:r>
          </w:p>
        </w:tc>
        <w:tc>
          <w:tcPr>
            <w:tcW w:w="0" w:type="auto"/>
          </w:tcPr>
          <w:p w:rsidR="000117CD" w:rsidRDefault="000117CD" w:rsidP="000117CD">
            <w:r>
              <w:t>Attempting to make contact with or strike an umpire</w:t>
            </w:r>
          </w:p>
        </w:tc>
        <w:tc>
          <w:tcPr>
            <w:tcW w:w="2398" w:type="dxa"/>
          </w:tcPr>
          <w:p w:rsidR="000117CD" w:rsidRDefault="000117CD" w:rsidP="000117CD">
            <w:r>
              <w:t>Tribunal</w:t>
            </w:r>
          </w:p>
        </w:tc>
      </w:tr>
      <w:tr w:rsidR="000117CD" w:rsidTr="000117CD">
        <w:tc>
          <w:tcPr>
            <w:tcW w:w="1951" w:type="dxa"/>
          </w:tcPr>
          <w:p w:rsidR="000117CD" w:rsidRDefault="000117CD" w:rsidP="000117CD">
            <w:r>
              <w:t>19.2.2 (e)</w:t>
            </w:r>
          </w:p>
        </w:tc>
        <w:tc>
          <w:tcPr>
            <w:tcW w:w="709" w:type="dxa"/>
          </w:tcPr>
          <w:p w:rsidR="000117CD" w:rsidRDefault="000117CD" w:rsidP="000117CD">
            <w:pPr>
              <w:jc w:val="center"/>
            </w:pPr>
            <w:r>
              <w:t>One</w:t>
            </w:r>
          </w:p>
        </w:tc>
        <w:tc>
          <w:tcPr>
            <w:tcW w:w="0" w:type="auto"/>
          </w:tcPr>
          <w:p w:rsidR="000117CD" w:rsidRDefault="000117CD" w:rsidP="000117CD">
            <w:r>
              <w:t>Spitting at or on an Umpire</w:t>
            </w:r>
          </w:p>
        </w:tc>
        <w:tc>
          <w:tcPr>
            <w:tcW w:w="2398" w:type="dxa"/>
          </w:tcPr>
          <w:p w:rsidR="000117CD" w:rsidRDefault="000117CD" w:rsidP="000117CD">
            <w:r>
              <w:t>Tribunal</w:t>
            </w:r>
          </w:p>
        </w:tc>
      </w:tr>
      <w:tr w:rsidR="000117CD" w:rsidTr="000117CD">
        <w:tc>
          <w:tcPr>
            <w:tcW w:w="1951" w:type="dxa"/>
          </w:tcPr>
          <w:p w:rsidR="000117CD" w:rsidRDefault="000117CD" w:rsidP="000117CD">
            <w:r>
              <w:t>19.2.2 (f)</w:t>
            </w:r>
          </w:p>
        </w:tc>
        <w:tc>
          <w:tcPr>
            <w:tcW w:w="709" w:type="dxa"/>
          </w:tcPr>
          <w:p w:rsidR="000117CD" w:rsidRDefault="000117CD" w:rsidP="000117CD">
            <w:pPr>
              <w:jc w:val="center"/>
            </w:pPr>
            <w:r>
              <w:t>One</w:t>
            </w:r>
          </w:p>
        </w:tc>
        <w:tc>
          <w:tcPr>
            <w:tcW w:w="0" w:type="auto"/>
          </w:tcPr>
          <w:p w:rsidR="000117CD" w:rsidRDefault="000117CD" w:rsidP="000117CD">
            <w:r>
              <w:t>Spitting at or on another person</w:t>
            </w:r>
          </w:p>
        </w:tc>
        <w:tc>
          <w:tcPr>
            <w:tcW w:w="2398" w:type="dxa"/>
          </w:tcPr>
          <w:p w:rsidR="000117CD" w:rsidRDefault="000117CD" w:rsidP="000117CD">
            <w:r>
              <w:t>Tribunal</w:t>
            </w:r>
          </w:p>
        </w:tc>
      </w:tr>
      <w:tr w:rsidR="000117CD" w:rsidTr="000117CD">
        <w:tc>
          <w:tcPr>
            <w:tcW w:w="1951" w:type="dxa"/>
          </w:tcPr>
          <w:p w:rsidR="000117CD" w:rsidRDefault="000117CD" w:rsidP="000117CD">
            <w:r>
              <w:t>19.2.2 (g)</w:t>
            </w:r>
          </w:p>
        </w:tc>
        <w:tc>
          <w:tcPr>
            <w:tcW w:w="709" w:type="dxa"/>
          </w:tcPr>
          <w:p w:rsidR="000117CD" w:rsidRDefault="000117CD" w:rsidP="000117CD">
            <w:r>
              <w:t>Two</w:t>
            </w:r>
          </w:p>
        </w:tc>
        <w:tc>
          <w:tcPr>
            <w:tcW w:w="0" w:type="auto"/>
          </w:tcPr>
          <w:p w:rsidR="000117CD" w:rsidRDefault="000117CD" w:rsidP="000117CD">
            <w:r>
              <w:t>Attempting to strike another person</w:t>
            </w:r>
          </w:p>
        </w:tc>
        <w:tc>
          <w:tcPr>
            <w:tcW w:w="2398" w:type="dxa"/>
          </w:tcPr>
          <w:p w:rsidR="000117CD" w:rsidRDefault="000117CD" w:rsidP="000117CD">
            <w:r>
              <w:t>1 Game</w:t>
            </w:r>
          </w:p>
        </w:tc>
      </w:tr>
      <w:tr w:rsidR="000117CD" w:rsidTr="000117CD">
        <w:tc>
          <w:tcPr>
            <w:tcW w:w="1951" w:type="dxa"/>
          </w:tcPr>
          <w:p w:rsidR="000117CD" w:rsidRDefault="000117CD" w:rsidP="000117CD">
            <w:r>
              <w:t>19.2.2 (h)</w:t>
            </w:r>
          </w:p>
        </w:tc>
        <w:tc>
          <w:tcPr>
            <w:tcW w:w="709" w:type="dxa"/>
          </w:tcPr>
          <w:p w:rsidR="000117CD" w:rsidRDefault="000117CD" w:rsidP="000117CD">
            <w:r>
              <w:t>One</w:t>
            </w:r>
          </w:p>
        </w:tc>
        <w:tc>
          <w:tcPr>
            <w:tcW w:w="0" w:type="auto"/>
          </w:tcPr>
          <w:p w:rsidR="000117CD" w:rsidRDefault="000117CD" w:rsidP="000117CD">
            <w:r>
              <w:t>Attempting to kick another person</w:t>
            </w:r>
          </w:p>
        </w:tc>
        <w:tc>
          <w:tcPr>
            <w:tcW w:w="2398" w:type="dxa"/>
          </w:tcPr>
          <w:p w:rsidR="000117CD" w:rsidRDefault="000117CD" w:rsidP="000117CD">
            <w:r>
              <w:t>Tribunal</w:t>
            </w:r>
          </w:p>
        </w:tc>
      </w:tr>
      <w:tr w:rsidR="000117CD" w:rsidTr="000117CD">
        <w:tc>
          <w:tcPr>
            <w:tcW w:w="1951" w:type="dxa"/>
          </w:tcPr>
          <w:p w:rsidR="000117CD" w:rsidRDefault="000117CD" w:rsidP="000117CD">
            <w:r>
              <w:t>19.2.2 (</w:t>
            </w:r>
            <w:proofErr w:type="spellStart"/>
            <w:r>
              <w:t>i</w:t>
            </w:r>
            <w:proofErr w:type="spellEnd"/>
            <w:r>
              <w:t>)</w:t>
            </w:r>
          </w:p>
        </w:tc>
        <w:tc>
          <w:tcPr>
            <w:tcW w:w="709" w:type="dxa"/>
          </w:tcPr>
          <w:p w:rsidR="000117CD" w:rsidRDefault="000117CD" w:rsidP="000117CD">
            <w:r>
              <w:t>Two</w:t>
            </w:r>
          </w:p>
        </w:tc>
        <w:tc>
          <w:tcPr>
            <w:tcW w:w="0" w:type="auto"/>
          </w:tcPr>
          <w:p w:rsidR="000117CD" w:rsidRDefault="000117CD" w:rsidP="000117CD">
            <w:r>
              <w:t>Attempting to trip another person whether by hand, arm, foot or leg</w:t>
            </w:r>
          </w:p>
        </w:tc>
        <w:tc>
          <w:tcPr>
            <w:tcW w:w="2398" w:type="dxa"/>
          </w:tcPr>
          <w:p w:rsidR="000117CD" w:rsidRDefault="000117CD" w:rsidP="000117CD">
            <w:r>
              <w:t>1 Game</w:t>
            </w:r>
          </w:p>
        </w:tc>
      </w:tr>
      <w:tr w:rsidR="000117CD" w:rsidTr="000117CD">
        <w:tc>
          <w:tcPr>
            <w:tcW w:w="1951" w:type="dxa"/>
          </w:tcPr>
          <w:p w:rsidR="000117CD" w:rsidRDefault="000117CD" w:rsidP="000117CD">
            <w:r>
              <w:t>19.2.2 (j)</w:t>
            </w:r>
          </w:p>
        </w:tc>
        <w:tc>
          <w:tcPr>
            <w:tcW w:w="709" w:type="dxa"/>
          </w:tcPr>
          <w:p w:rsidR="000117CD" w:rsidRDefault="000117CD" w:rsidP="000117CD">
            <w:r>
              <w:t>Two</w:t>
            </w:r>
          </w:p>
        </w:tc>
        <w:tc>
          <w:tcPr>
            <w:tcW w:w="0" w:type="auto"/>
          </w:tcPr>
          <w:p w:rsidR="000117CD" w:rsidRDefault="000117CD" w:rsidP="000117CD">
            <w:r>
              <w:t>Using abusive, insulting, threatening or obscene language</w:t>
            </w:r>
          </w:p>
        </w:tc>
        <w:tc>
          <w:tcPr>
            <w:tcW w:w="2398" w:type="dxa"/>
          </w:tcPr>
          <w:p w:rsidR="000117CD" w:rsidRDefault="000117CD" w:rsidP="000117CD">
            <w:r>
              <w:t>$100</w:t>
            </w:r>
          </w:p>
        </w:tc>
      </w:tr>
      <w:tr w:rsidR="000117CD" w:rsidTr="000117CD">
        <w:tc>
          <w:tcPr>
            <w:tcW w:w="1951" w:type="dxa"/>
          </w:tcPr>
          <w:p w:rsidR="000117CD" w:rsidRDefault="000117CD" w:rsidP="000117CD">
            <w:r>
              <w:t>19.2.2 (k)</w:t>
            </w:r>
          </w:p>
        </w:tc>
        <w:tc>
          <w:tcPr>
            <w:tcW w:w="709" w:type="dxa"/>
          </w:tcPr>
          <w:p w:rsidR="000117CD" w:rsidRDefault="000117CD" w:rsidP="000117CD">
            <w:pPr>
              <w:jc w:val="center"/>
            </w:pPr>
            <w:r>
              <w:t>Two</w:t>
            </w:r>
          </w:p>
        </w:tc>
        <w:tc>
          <w:tcPr>
            <w:tcW w:w="0" w:type="auto"/>
          </w:tcPr>
          <w:p w:rsidR="000117CD" w:rsidRDefault="000117CD" w:rsidP="000117CD">
            <w:r>
              <w:t>Using abusive, insulting, threatening or obscene language towards or in relation to an umpire</w:t>
            </w:r>
          </w:p>
        </w:tc>
        <w:tc>
          <w:tcPr>
            <w:tcW w:w="2398" w:type="dxa"/>
          </w:tcPr>
          <w:p w:rsidR="000117CD" w:rsidRDefault="000117CD" w:rsidP="000117CD">
            <w:r>
              <w:t>1 Game</w:t>
            </w:r>
          </w:p>
        </w:tc>
      </w:tr>
      <w:tr w:rsidR="000117CD" w:rsidTr="000117CD">
        <w:tc>
          <w:tcPr>
            <w:tcW w:w="1951" w:type="dxa"/>
          </w:tcPr>
          <w:p w:rsidR="000117CD" w:rsidRDefault="000117CD" w:rsidP="000117CD">
            <w:r>
              <w:t>19.2.2 (l)</w:t>
            </w:r>
          </w:p>
        </w:tc>
        <w:tc>
          <w:tcPr>
            <w:tcW w:w="709" w:type="dxa"/>
          </w:tcPr>
          <w:p w:rsidR="000117CD" w:rsidRDefault="000117CD" w:rsidP="000117CD">
            <w:pPr>
              <w:jc w:val="center"/>
            </w:pPr>
            <w:r>
              <w:t>One</w:t>
            </w:r>
          </w:p>
        </w:tc>
        <w:tc>
          <w:tcPr>
            <w:tcW w:w="0" w:type="auto"/>
          </w:tcPr>
          <w:p w:rsidR="000117CD" w:rsidRDefault="000117CD" w:rsidP="000117CD">
            <w:r>
              <w:t>Behaving in an abusive, insulting, threatening or obscene manner towards or in relation to an umpire</w:t>
            </w:r>
          </w:p>
        </w:tc>
        <w:tc>
          <w:tcPr>
            <w:tcW w:w="2398" w:type="dxa"/>
          </w:tcPr>
          <w:p w:rsidR="000117CD" w:rsidRDefault="000117CD" w:rsidP="000117CD">
            <w:r>
              <w:t>Tribunal</w:t>
            </w:r>
          </w:p>
        </w:tc>
      </w:tr>
      <w:tr w:rsidR="000117CD" w:rsidTr="000117CD">
        <w:tc>
          <w:tcPr>
            <w:tcW w:w="1951" w:type="dxa"/>
          </w:tcPr>
          <w:p w:rsidR="000117CD" w:rsidRDefault="000117CD" w:rsidP="000117CD">
            <w:r>
              <w:t>19.2.2 (m)</w:t>
            </w:r>
          </w:p>
        </w:tc>
        <w:tc>
          <w:tcPr>
            <w:tcW w:w="709" w:type="dxa"/>
          </w:tcPr>
          <w:p w:rsidR="000117CD" w:rsidRDefault="000117CD" w:rsidP="000117CD">
            <w:pPr>
              <w:jc w:val="center"/>
            </w:pPr>
            <w:r>
              <w:t>Two</w:t>
            </w:r>
          </w:p>
        </w:tc>
        <w:tc>
          <w:tcPr>
            <w:tcW w:w="0" w:type="auto"/>
          </w:tcPr>
          <w:p w:rsidR="000117CD" w:rsidRDefault="000117CD" w:rsidP="000117CD">
            <w:r>
              <w:t>Disputing a decision of an Umpire</w:t>
            </w:r>
          </w:p>
        </w:tc>
        <w:tc>
          <w:tcPr>
            <w:tcW w:w="2398" w:type="dxa"/>
          </w:tcPr>
          <w:p w:rsidR="000117CD" w:rsidRDefault="000117CD" w:rsidP="000117CD">
            <w:r>
              <w:t>1 Game</w:t>
            </w:r>
          </w:p>
        </w:tc>
      </w:tr>
      <w:tr w:rsidR="000117CD" w:rsidTr="000117CD">
        <w:tc>
          <w:tcPr>
            <w:tcW w:w="1951" w:type="dxa"/>
          </w:tcPr>
          <w:p w:rsidR="000117CD" w:rsidRDefault="000117CD" w:rsidP="000117CD">
            <w:r>
              <w:t>19.2.2 (n)</w:t>
            </w:r>
          </w:p>
        </w:tc>
        <w:tc>
          <w:tcPr>
            <w:tcW w:w="709" w:type="dxa"/>
          </w:tcPr>
          <w:p w:rsidR="000117CD" w:rsidRDefault="000117CD" w:rsidP="000117CD">
            <w:pPr>
              <w:jc w:val="center"/>
            </w:pPr>
            <w:r>
              <w:t>Two</w:t>
            </w:r>
          </w:p>
        </w:tc>
        <w:tc>
          <w:tcPr>
            <w:tcW w:w="0" w:type="auto"/>
          </w:tcPr>
          <w:p w:rsidR="000117CD" w:rsidRDefault="000117CD" w:rsidP="000117CD">
            <w:r>
              <w:t>Using an obscene gesture</w:t>
            </w:r>
          </w:p>
        </w:tc>
        <w:tc>
          <w:tcPr>
            <w:tcW w:w="2398" w:type="dxa"/>
          </w:tcPr>
          <w:p w:rsidR="000117CD" w:rsidRDefault="000117CD" w:rsidP="000117CD">
            <w:r>
              <w:t>$100</w:t>
            </w:r>
          </w:p>
        </w:tc>
      </w:tr>
      <w:tr w:rsidR="000117CD" w:rsidTr="000117CD">
        <w:tc>
          <w:tcPr>
            <w:tcW w:w="1951" w:type="dxa"/>
          </w:tcPr>
          <w:p w:rsidR="000117CD" w:rsidRDefault="000117CD" w:rsidP="000117CD">
            <w:r>
              <w:t>19.2.2(o)</w:t>
            </w:r>
          </w:p>
        </w:tc>
        <w:tc>
          <w:tcPr>
            <w:tcW w:w="709" w:type="dxa"/>
          </w:tcPr>
          <w:p w:rsidR="000117CD" w:rsidRDefault="000117CD" w:rsidP="000117CD">
            <w:pPr>
              <w:jc w:val="center"/>
            </w:pPr>
            <w:r>
              <w:t>Two</w:t>
            </w:r>
          </w:p>
        </w:tc>
        <w:tc>
          <w:tcPr>
            <w:tcW w:w="0" w:type="auto"/>
          </w:tcPr>
          <w:p w:rsidR="000117CD" w:rsidRDefault="000117CD" w:rsidP="000117CD">
            <w:r>
              <w:t>Engaging in time wasting</w:t>
            </w:r>
          </w:p>
        </w:tc>
        <w:tc>
          <w:tcPr>
            <w:tcW w:w="2398" w:type="dxa"/>
          </w:tcPr>
          <w:p w:rsidR="000117CD" w:rsidRDefault="000117CD" w:rsidP="000117CD">
            <w:r>
              <w:t>$100</w:t>
            </w:r>
          </w:p>
        </w:tc>
      </w:tr>
      <w:tr w:rsidR="000117CD" w:rsidTr="000117CD">
        <w:tc>
          <w:tcPr>
            <w:tcW w:w="1951" w:type="dxa"/>
          </w:tcPr>
          <w:p w:rsidR="000117CD" w:rsidRPr="009326E1" w:rsidRDefault="000117CD" w:rsidP="000117CD">
            <w:pPr>
              <w:rPr>
                <w:highlight w:val="yellow"/>
              </w:rPr>
            </w:pPr>
            <w:r w:rsidRPr="00F71776">
              <w:t>19.2.2 (p)</w:t>
            </w:r>
          </w:p>
        </w:tc>
        <w:tc>
          <w:tcPr>
            <w:tcW w:w="709" w:type="dxa"/>
          </w:tcPr>
          <w:p w:rsidR="000117CD" w:rsidRPr="00F71776" w:rsidRDefault="000117CD" w:rsidP="000117CD">
            <w:pPr>
              <w:jc w:val="center"/>
            </w:pPr>
            <w:r w:rsidRPr="00F71776">
              <w:t>Two</w:t>
            </w:r>
          </w:p>
        </w:tc>
        <w:tc>
          <w:tcPr>
            <w:tcW w:w="0" w:type="auto"/>
          </w:tcPr>
          <w:p w:rsidR="000117CD" w:rsidRPr="00F71776" w:rsidRDefault="000117CD" w:rsidP="000117CD">
            <w:r w:rsidRPr="00F71776">
              <w:t>Engaging in an act of staging</w:t>
            </w:r>
          </w:p>
        </w:tc>
        <w:tc>
          <w:tcPr>
            <w:tcW w:w="2398" w:type="dxa"/>
          </w:tcPr>
          <w:p w:rsidR="000117CD" w:rsidRPr="00F71776" w:rsidRDefault="000117CD" w:rsidP="000117CD">
            <w:r w:rsidRPr="00F71776">
              <w:t>$100</w:t>
            </w:r>
          </w:p>
        </w:tc>
      </w:tr>
      <w:tr w:rsidR="000117CD" w:rsidTr="000117CD">
        <w:tc>
          <w:tcPr>
            <w:tcW w:w="1951" w:type="dxa"/>
          </w:tcPr>
          <w:p w:rsidR="000117CD" w:rsidRDefault="000117CD" w:rsidP="000117CD">
            <w:r>
              <w:t>19.2.2 (q)</w:t>
            </w:r>
          </w:p>
        </w:tc>
        <w:tc>
          <w:tcPr>
            <w:tcW w:w="709" w:type="dxa"/>
          </w:tcPr>
          <w:p w:rsidR="000117CD" w:rsidRPr="00F71776" w:rsidRDefault="000117CD" w:rsidP="000117CD">
            <w:pPr>
              <w:jc w:val="center"/>
            </w:pPr>
            <w:r w:rsidRPr="00F71776">
              <w:t>One</w:t>
            </w:r>
          </w:p>
        </w:tc>
        <w:tc>
          <w:tcPr>
            <w:tcW w:w="0" w:type="auto"/>
          </w:tcPr>
          <w:p w:rsidR="000117CD" w:rsidRPr="00F71776" w:rsidRDefault="000117CD" w:rsidP="000117CD">
            <w:r w:rsidRPr="00F71776">
              <w:t>Engaging in a melee, except where a Player’s sole intention is to remove a team mate from the incident</w:t>
            </w:r>
          </w:p>
        </w:tc>
        <w:tc>
          <w:tcPr>
            <w:tcW w:w="2398" w:type="dxa"/>
          </w:tcPr>
          <w:p w:rsidR="000117CD" w:rsidRDefault="000117CD" w:rsidP="000117CD">
            <w:r>
              <w:t>Tribunal</w:t>
            </w:r>
          </w:p>
        </w:tc>
      </w:tr>
      <w:tr w:rsidR="000117CD" w:rsidTr="000117CD">
        <w:tc>
          <w:tcPr>
            <w:tcW w:w="1951" w:type="dxa"/>
          </w:tcPr>
          <w:p w:rsidR="000117CD" w:rsidRPr="009326E1" w:rsidRDefault="000117CD" w:rsidP="000117CD">
            <w:pPr>
              <w:rPr>
                <w:highlight w:val="yellow"/>
              </w:rPr>
            </w:pPr>
            <w:r w:rsidRPr="00F71776">
              <w:t>19.2.2 (r)</w:t>
            </w:r>
          </w:p>
        </w:tc>
        <w:tc>
          <w:tcPr>
            <w:tcW w:w="709" w:type="dxa"/>
          </w:tcPr>
          <w:p w:rsidR="000117CD" w:rsidRPr="00F71776" w:rsidRDefault="000117CD" w:rsidP="000117CD">
            <w:pPr>
              <w:jc w:val="center"/>
            </w:pPr>
            <w:r w:rsidRPr="00F71776">
              <w:t>One</w:t>
            </w:r>
          </w:p>
        </w:tc>
        <w:tc>
          <w:tcPr>
            <w:tcW w:w="0" w:type="auto"/>
          </w:tcPr>
          <w:p w:rsidR="000117CD" w:rsidRPr="00F71776" w:rsidRDefault="000117CD" w:rsidP="000117CD">
            <w:r w:rsidRPr="00F71776">
              <w:t>Instigating a melee.</w:t>
            </w:r>
          </w:p>
        </w:tc>
        <w:tc>
          <w:tcPr>
            <w:tcW w:w="2398" w:type="dxa"/>
          </w:tcPr>
          <w:p w:rsidR="000117CD" w:rsidRPr="00F71776" w:rsidRDefault="000117CD" w:rsidP="000117CD">
            <w:r w:rsidRPr="00F71776">
              <w:t>Tribunal</w:t>
            </w:r>
          </w:p>
        </w:tc>
      </w:tr>
      <w:tr w:rsidR="000117CD" w:rsidTr="000117CD">
        <w:tc>
          <w:tcPr>
            <w:tcW w:w="1951" w:type="dxa"/>
          </w:tcPr>
          <w:p w:rsidR="000117CD" w:rsidRDefault="000117CD" w:rsidP="000117CD">
            <w:r>
              <w:t>19.2.2 (s)</w:t>
            </w:r>
          </w:p>
        </w:tc>
        <w:tc>
          <w:tcPr>
            <w:tcW w:w="709" w:type="dxa"/>
          </w:tcPr>
          <w:p w:rsidR="000117CD" w:rsidRDefault="000117CD" w:rsidP="000117CD">
            <w:r>
              <w:t>Two</w:t>
            </w:r>
          </w:p>
        </w:tc>
        <w:tc>
          <w:tcPr>
            <w:tcW w:w="0" w:type="auto"/>
          </w:tcPr>
          <w:p w:rsidR="000117CD" w:rsidRDefault="000117CD" w:rsidP="000117CD">
            <w:r>
              <w:t>Wrestling another person</w:t>
            </w:r>
          </w:p>
        </w:tc>
        <w:tc>
          <w:tcPr>
            <w:tcW w:w="2398" w:type="dxa"/>
          </w:tcPr>
          <w:p w:rsidR="000117CD" w:rsidRDefault="000117CD" w:rsidP="000117CD">
            <w:r>
              <w:t>1 Game</w:t>
            </w:r>
          </w:p>
        </w:tc>
      </w:tr>
      <w:tr w:rsidR="000117CD" w:rsidTr="000117CD">
        <w:tc>
          <w:tcPr>
            <w:tcW w:w="1951" w:type="dxa"/>
          </w:tcPr>
          <w:p w:rsidR="000117CD" w:rsidRDefault="000117CD" w:rsidP="000117CD">
            <w:r>
              <w:t>19.2.2 (v)</w:t>
            </w:r>
          </w:p>
        </w:tc>
        <w:tc>
          <w:tcPr>
            <w:tcW w:w="709" w:type="dxa"/>
          </w:tcPr>
          <w:p w:rsidR="000117CD" w:rsidRDefault="000117CD" w:rsidP="000117CD">
            <w:pPr>
              <w:jc w:val="center"/>
            </w:pPr>
            <w:r>
              <w:t>Two</w:t>
            </w:r>
          </w:p>
        </w:tc>
        <w:tc>
          <w:tcPr>
            <w:tcW w:w="0" w:type="auto"/>
          </w:tcPr>
          <w:p w:rsidR="000117CD" w:rsidRDefault="000117CD" w:rsidP="000117CD">
            <w:r>
              <w:t>Charging another person</w:t>
            </w:r>
          </w:p>
        </w:tc>
        <w:tc>
          <w:tcPr>
            <w:tcW w:w="2398" w:type="dxa"/>
          </w:tcPr>
          <w:p w:rsidR="000117CD" w:rsidRDefault="000117CD" w:rsidP="000117CD">
            <w:r>
              <w:t>Tribunal</w:t>
            </w:r>
          </w:p>
        </w:tc>
      </w:tr>
      <w:tr w:rsidR="000117CD" w:rsidTr="000117CD">
        <w:tc>
          <w:tcPr>
            <w:tcW w:w="1951" w:type="dxa"/>
          </w:tcPr>
          <w:p w:rsidR="000117CD" w:rsidRPr="00F71776" w:rsidRDefault="000117CD" w:rsidP="000117CD">
            <w:r w:rsidRPr="00F71776">
              <w:t>19.2.2 (m)</w:t>
            </w:r>
          </w:p>
        </w:tc>
        <w:tc>
          <w:tcPr>
            <w:tcW w:w="709" w:type="dxa"/>
          </w:tcPr>
          <w:p w:rsidR="000117CD" w:rsidRPr="00F71776" w:rsidRDefault="000117CD" w:rsidP="000117CD">
            <w:pPr>
              <w:jc w:val="center"/>
            </w:pPr>
            <w:r w:rsidRPr="00F71776">
              <w:t>Two</w:t>
            </w:r>
          </w:p>
        </w:tc>
        <w:tc>
          <w:tcPr>
            <w:tcW w:w="0" w:type="auto"/>
          </w:tcPr>
          <w:p w:rsidR="000117CD" w:rsidRPr="00F71776" w:rsidRDefault="00F71776" w:rsidP="000117CD">
            <w:r>
              <w:t>Disputing an Umpires decision</w:t>
            </w:r>
            <w:bookmarkStart w:id="0" w:name="_GoBack"/>
            <w:bookmarkEnd w:id="0"/>
          </w:p>
        </w:tc>
        <w:tc>
          <w:tcPr>
            <w:tcW w:w="2398" w:type="dxa"/>
          </w:tcPr>
          <w:p w:rsidR="000117CD" w:rsidRPr="001A328F" w:rsidRDefault="00F71776" w:rsidP="000117CD">
            <w:pPr>
              <w:rPr>
                <w:highlight w:val="yellow"/>
              </w:rPr>
            </w:pPr>
            <w:r w:rsidRPr="00F71776">
              <w:t>1 Game</w:t>
            </w:r>
          </w:p>
        </w:tc>
      </w:tr>
      <w:tr w:rsidR="000117CD" w:rsidTr="000117CD">
        <w:tc>
          <w:tcPr>
            <w:tcW w:w="1951" w:type="dxa"/>
            <w:vAlign w:val="center"/>
          </w:tcPr>
          <w:p w:rsidR="000117CD" w:rsidRDefault="000117CD" w:rsidP="000117CD">
            <w:r>
              <w:t>19.2.2 (w)</w:t>
            </w:r>
          </w:p>
        </w:tc>
        <w:tc>
          <w:tcPr>
            <w:tcW w:w="709" w:type="dxa"/>
            <w:vAlign w:val="center"/>
          </w:tcPr>
          <w:p w:rsidR="000117CD" w:rsidRDefault="000117CD" w:rsidP="000117CD">
            <w:r>
              <w:t>Two</w:t>
            </w:r>
          </w:p>
        </w:tc>
        <w:tc>
          <w:tcPr>
            <w:tcW w:w="0" w:type="auto"/>
          </w:tcPr>
          <w:p w:rsidR="000117CD" w:rsidRDefault="000117CD" w:rsidP="000117CD">
            <w:r>
              <w:t>Intentionally shaking a Goal or Behind post when another player is preparing to kick or is kicking for goal or after the player</w:t>
            </w:r>
          </w:p>
          <w:p w:rsidR="000117CD" w:rsidRDefault="000117CD" w:rsidP="000117CD">
            <w:r>
              <w:t>has kicked for goal and the ball is in transit</w:t>
            </w:r>
          </w:p>
        </w:tc>
        <w:tc>
          <w:tcPr>
            <w:tcW w:w="2398" w:type="dxa"/>
            <w:vAlign w:val="center"/>
          </w:tcPr>
          <w:p w:rsidR="000117CD" w:rsidRDefault="000117CD" w:rsidP="000117CD">
            <w:r>
              <w:t>1 Game</w:t>
            </w:r>
          </w:p>
        </w:tc>
      </w:tr>
      <w:tr w:rsidR="000117CD" w:rsidTr="000117CD">
        <w:tc>
          <w:tcPr>
            <w:tcW w:w="1951" w:type="dxa"/>
          </w:tcPr>
          <w:p w:rsidR="000117CD" w:rsidRDefault="000117CD" w:rsidP="000117CD">
            <w:r>
              <w:t>19.2.2 (x)</w:t>
            </w:r>
          </w:p>
        </w:tc>
        <w:tc>
          <w:tcPr>
            <w:tcW w:w="709" w:type="dxa"/>
          </w:tcPr>
          <w:p w:rsidR="000117CD" w:rsidRDefault="000117CD" w:rsidP="000117CD">
            <w:r>
              <w:t>One</w:t>
            </w:r>
          </w:p>
        </w:tc>
        <w:tc>
          <w:tcPr>
            <w:tcW w:w="0" w:type="auto"/>
          </w:tcPr>
          <w:p w:rsidR="000117CD" w:rsidRDefault="000117CD" w:rsidP="000117CD">
            <w:r>
              <w:t>Failing to leave the playing surface when directed to do so by a Field Umpire</w:t>
            </w:r>
          </w:p>
        </w:tc>
        <w:tc>
          <w:tcPr>
            <w:tcW w:w="2398" w:type="dxa"/>
          </w:tcPr>
          <w:p w:rsidR="000117CD" w:rsidRDefault="000117CD" w:rsidP="000117CD">
            <w:r>
              <w:t>Tribunal</w:t>
            </w:r>
          </w:p>
        </w:tc>
      </w:tr>
      <w:tr w:rsidR="000117CD" w:rsidTr="000117CD">
        <w:tc>
          <w:tcPr>
            <w:tcW w:w="1951" w:type="dxa"/>
          </w:tcPr>
          <w:p w:rsidR="000117CD" w:rsidRDefault="000117CD" w:rsidP="000117CD">
            <w:r>
              <w:t>19.2.2 (y)</w:t>
            </w:r>
          </w:p>
        </w:tc>
        <w:tc>
          <w:tcPr>
            <w:tcW w:w="709" w:type="dxa"/>
          </w:tcPr>
          <w:p w:rsidR="000117CD" w:rsidRDefault="000117CD" w:rsidP="000117CD">
            <w:r>
              <w:t>Two</w:t>
            </w:r>
          </w:p>
        </w:tc>
        <w:tc>
          <w:tcPr>
            <w:tcW w:w="0" w:type="auto"/>
          </w:tcPr>
          <w:p w:rsidR="000117CD" w:rsidRDefault="000117CD" w:rsidP="000117CD">
            <w:r>
              <w:t>Wearing boots, jewellery and equipment prohibited under Law 9</w:t>
            </w:r>
          </w:p>
        </w:tc>
        <w:tc>
          <w:tcPr>
            <w:tcW w:w="2398" w:type="dxa"/>
          </w:tcPr>
          <w:p w:rsidR="000117CD" w:rsidRDefault="000117CD" w:rsidP="000117CD">
            <w:r>
              <w:t>$100</w:t>
            </w:r>
          </w:p>
        </w:tc>
      </w:tr>
      <w:tr w:rsidR="000117CD" w:rsidTr="000117CD">
        <w:tc>
          <w:tcPr>
            <w:tcW w:w="1951" w:type="dxa"/>
          </w:tcPr>
          <w:p w:rsidR="000117CD" w:rsidRDefault="000117CD" w:rsidP="000117CD">
            <w:r>
              <w:t>19.2.2 (z)</w:t>
            </w:r>
          </w:p>
        </w:tc>
        <w:tc>
          <w:tcPr>
            <w:tcW w:w="709" w:type="dxa"/>
          </w:tcPr>
          <w:p w:rsidR="000117CD" w:rsidRDefault="000117CD" w:rsidP="000117CD">
            <w:r>
              <w:t>One</w:t>
            </w:r>
          </w:p>
        </w:tc>
        <w:tc>
          <w:tcPr>
            <w:tcW w:w="0" w:type="auto"/>
          </w:tcPr>
          <w:p w:rsidR="000117CD" w:rsidRDefault="000117CD" w:rsidP="000117CD">
            <w:r>
              <w:t>Engaging in any other act of Misconduct or serious Misconduct</w:t>
            </w:r>
          </w:p>
        </w:tc>
        <w:tc>
          <w:tcPr>
            <w:tcW w:w="2398" w:type="dxa"/>
          </w:tcPr>
          <w:p w:rsidR="000117CD" w:rsidRDefault="000117CD" w:rsidP="000117CD">
            <w:r>
              <w:t>Tribunal</w:t>
            </w:r>
          </w:p>
        </w:tc>
      </w:tr>
    </w:tbl>
    <w:p w:rsidR="000117CD" w:rsidRPr="000117CD" w:rsidRDefault="000117CD" w:rsidP="000117CD">
      <w:pPr>
        <w:pStyle w:val="NoSpacing"/>
        <w:rPr>
          <w:rFonts w:cs="Tahoma"/>
        </w:rPr>
      </w:pPr>
    </w:p>
    <w:p w:rsidR="000117CD" w:rsidRDefault="000117CD" w:rsidP="000117CD">
      <w:pPr>
        <w:pStyle w:val="NoSpacing"/>
        <w:ind w:left="720"/>
        <w:rPr>
          <w:rFonts w:cs="Tahoma"/>
        </w:rPr>
      </w:pPr>
    </w:p>
    <w:p w:rsidR="000117CD" w:rsidRDefault="000117CD" w:rsidP="00446A35">
      <w:pPr>
        <w:pStyle w:val="NoSpacing"/>
        <w:rPr>
          <w:rFonts w:cs="Tahoma"/>
        </w:rPr>
      </w:pPr>
    </w:p>
    <w:p w:rsidR="008825BC" w:rsidRDefault="008825BC" w:rsidP="008825BC">
      <w:pPr>
        <w:pStyle w:val="NoSpacing"/>
        <w:numPr>
          <w:ilvl w:val="0"/>
          <w:numId w:val="1"/>
        </w:numPr>
        <w:rPr>
          <w:rFonts w:cs="Tahoma"/>
        </w:rPr>
      </w:pPr>
      <w:r>
        <w:rPr>
          <w:rFonts w:cs="Tahoma"/>
        </w:rPr>
        <w:t xml:space="preserve">Any senior player selected in the NEFL/Zone squad not making themselves available to represent the League (Prescribed Penalty two week </w:t>
      </w:r>
      <w:proofErr w:type="gramStart"/>
      <w:r>
        <w:rPr>
          <w:rFonts w:cs="Tahoma"/>
        </w:rPr>
        <w:t>suspension</w:t>
      </w:r>
      <w:proofErr w:type="gramEnd"/>
      <w:r>
        <w:rPr>
          <w:rFonts w:cs="Tahoma"/>
        </w:rPr>
        <w:t>). Players may elect to front Commissioners as per Prescribed Penalty.</w:t>
      </w:r>
    </w:p>
    <w:p w:rsidR="008825BC" w:rsidRDefault="008825BC" w:rsidP="008825BC">
      <w:pPr>
        <w:pStyle w:val="NoSpacing"/>
        <w:numPr>
          <w:ilvl w:val="0"/>
          <w:numId w:val="1"/>
        </w:numPr>
        <w:rPr>
          <w:rFonts w:cs="Tahoma"/>
        </w:rPr>
      </w:pPr>
      <w:r>
        <w:rPr>
          <w:rFonts w:cs="Tahoma"/>
        </w:rPr>
        <w:t>Any selected player claiming that he is injured must attend League training to be assessed by NEFL head trainer. NEFL head trainer may recommend a Doctor’s Certificate be produced. If Doctor’s Certificate issued, player to miss 2 games (to ensure recovery), this includes Association game and one match after. If injured before Association game common sense to prevail Association game inclusive.</w:t>
      </w:r>
    </w:p>
    <w:p w:rsidR="008825BC" w:rsidRDefault="008825BC" w:rsidP="008825BC">
      <w:pPr>
        <w:pStyle w:val="NoSpacing"/>
        <w:numPr>
          <w:ilvl w:val="0"/>
          <w:numId w:val="1"/>
        </w:numPr>
        <w:rPr>
          <w:rFonts w:cs="Tahoma"/>
        </w:rPr>
      </w:pPr>
      <w:r>
        <w:rPr>
          <w:rFonts w:cs="Tahoma"/>
        </w:rPr>
        <w:t>Any player in the NEFL squad whom does not attend training without verbal permission of Association Coach. (Prescribed Penalty one week suspension).</w:t>
      </w:r>
    </w:p>
    <w:p w:rsidR="008825BC" w:rsidRDefault="008825BC" w:rsidP="002F082B">
      <w:pPr>
        <w:pStyle w:val="NoSpacing"/>
        <w:rPr>
          <w:rFonts w:cs="Tahoma"/>
        </w:rPr>
      </w:pPr>
    </w:p>
    <w:p w:rsidR="008825BC" w:rsidRDefault="008825BC" w:rsidP="002F082B">
      <w:pPr>
        <w:pStyle w:val="NoSpacing"/>
        <w:rPr>
          <w:rFonts w:cs="Tahoma"/>
        </w:rPr>
      </w:pPr>
      <w:r w:rsidRPr="00474673">
        <w:rPr>
          <w:rFonts w:cs="Tahoma"/>
          <w:b/>
        </w:rPr>
        <w:t>Fines:</w:t>
      </w:r>
      <w:r>
        <w:rPr>
          <w:rFonts w:cs="Tahoma"/>
        </w:rPr>
        <w:tab/>
        <w:t>Players found guilty at a Tribunal Hearing to receive a Penalty decided by the Tribunal Commission plus a $100 fine.</w:t>
      </w:r>
    </w:p>
    <w:p w:rsidR="008825BC" w:rsidRDefault="008825BC" w:rsidP="002F082B">
      <w:pPr>
        <w:pStyle w:val="NoSpacing"/>
        <w:rPr>
          <w:rFonts w:cs="Tahoma"/>
        </w:rPr>
      </w:pPr>
    </w:p>
    <w:p w:rsidR="008825BC" w:rsidRPr="00474673" w:rsidRDefault="008825BC" w:rsidP="002F082B">
      <w:pPr>
        <w:pStyle w:val="NoSpacing"/>
        <w:rPr>
          <w:rFonts w:cs="Tahoma"/>
          <w:b/>
        </w:rPr>
      </w:pPr>
      <w:r w:rsidRPr="00474673">
        <w:rPr>
          <w:rFonts w:cs="Tahoma"/>
          <w:b/>
        </w:rPr>
        <w:t>Two Reports on same Day:</w:t>
      </w:r>
    </w:p>
    <w:p w:rsidR="008825BC" w:rsidRDefault="008825BC" w:rsidP="002F082B">
      <w:pPr>
        <w:pStyle w:val="NoSpacing"/>
        <w:rPr>
          <w:rFonts w:cs="Tahoma"/>
        </w:rPr>
      </w:pPr>
      <w:r>
        <w:rPr>
          <w:rFonts w:cs="Tahoma"/>
        </w:rPr>
        <w:tab/>
        <w:t>1</w:t>
      </w:r>
      <w:r w:rsidRPr="008825BC">
        <w:rPr>
          <w:rFonts w:cs="Tahoma"/>
          <w:vertAlign w:val="superscript"/>
        </w:rPr>
        <w:t>st</w:t>
      </w:r>
      <w:r>
        <w:rPr>
          <w:rFonts w:cs="Tahoma"/>
        </w:rPr>
        <w:t xml:space="preserve"> Report Prescribed Penalty if available</w:t>
      </w:r>
    </w:p>
    <w:p w:rsidR="008825BC" w:rsidRDefault="008825BC" w:rsidP="002F082B">
      <w:pPr>
        <w:pStyle w:val="NoSpacing"/>
        <w:rPr>
          <w:rFonts w:cs="Tahoma"/>
        </w:rPr>
      </w:pPr>
      <w:r>
        <w:rPr>
          <w:rFonts w:cs="Tahoma"/>
        </w:rPr>
        <w:tab/>
        <w:t>2</w:t>
      </w:r>
      <w:r w:rsidRPr="008825BC">
        <w:rPr>
          <w:rFonts w:cs="Tahoma"/>
          <w:vertAlign w:val="superscript"/>
        </w:rPr>
        <w:t>nd</w:t>
      </w:r>
      <w:r>
        <w:rPr>
          <w:rFonts w:cs="Tahoma"/>
        </w:rPr>
        <w:t xml:space="preserve"> Report Tribunal</w:t>
      </w:r>
    </w:p>
    <w:p w:rsidR="008825BC" w:rsidRDefault="008825BC" w:rsidP="002F082B">
      <w:pPr>
        <w:pStyle w:val="NoSpacing"/>
        <w:rPr>
          <w:rFonts w:cs="Tahoma"/>
        </w:rPr>
      </w:pPr>
    </w:p>
    <w:p w:rsidR="008825BC" w:rsidRPr="00474673" w:rsidRDefault="008825BC" w:rsidP="002F082B">
      <w:pPr>
        <w:pStyle w:val="NoSpacing"/>
        <w:rPr>
          <w:rFonts w:cs="Tahoma"/>
          <w:b/>
        </w:rPr>
      </w:pPr>
      <w:r w:rsidRPr="00474673">
        <w:rPr>
          <w:rFonts w:cs="Tahoma"/>
          <w:b/>
        </w:rPr>
        <w:t>Serious Offences:</w:t>
      </w:r>
    </w:p>
    <w:p w:rsidR="008825BC" w:rsidRPr="008825BC" w:rsidRDefault="008825BC" w:rsidP="002F082B">
      <w:pPr>
        <w:pStyle w:val="NoSpacing"/>
        <w:rPr>
          <w:rFonts w:cs="Tahoma"/>
        </w:rPr>
      </w:pPr>
      <w:r>
        <w:rPr>
          <w:rFonts w:cs="Tahoma"/>
        </w:rPr>
        <w:tab/>
        <w:t xml:space="preserve">Offences such as elbowing, eye gouging, </w:t>
      </w:r>
      <w:proofErr w:type="gramStart"/>
      <w:r>
        <w:rPr>
          <w:rFonts w:cs="Tahoma"/>
        </w:rPr>
        <w:t>head</w:t>
      </w:r>
      <w:proofErr w:type="gramEnd"/>
      <w:r>
        <w:rPr>
          <w:rFonts w:cs="Tahoma"/>
        </w:rPr>
        <w:t xml:space="preserve"> butting must be referred to the Tribunal (Category One)</w:t>
      </w:r>
    </w:p>
    <w:p w:rsidR="008825BC" w:rsidRDefault="008825BC" w:rsidP="002F082B">
      <w:pPr>
        <w:pStyle w:val="NoSpacing"/>
        <w:rPr>
          <w:rFonts w:cs="Tahoma"/>
          <w:b/>
        </w:rPr>
      </w:pPr>
    </w:p>
    <w:p w:rsidR="008825BC" w:rsidRDefault="008825BC" w:rsidP="002F082B">
      <w:pPr>
        <w:pStyle w:val="NoSpacing"/>
        <w:rPr>
          <w:rFonts w:cs="Tahoma"/>
          <w:b/>
        </w:rPr>
      </w:pPr>
      <w:r>
        <w:rPr>
          <w:rFonts w:cs="Tahoma"/>
          <w:b/>
        </w:rPr>
        <w:t>Second Offence within 2 years:</w:t>
      </w:r>
    </w:p>
    <w:p w:rsidR="008825BC" w:rsidRDefault="008825BC" w:rsidP="008825BC">
      <w:pPr>
        <w:pStyle w:val="NoSpacing"/>
        <w:numPr>
          <w:ilvl w:val="0"/>
          <w:numId w:val="2"/>
        </w:numPr>
        <w:rPr>
          <w:rFonts w:cs="Tahoma"/>
        </w:rPr>
      </w:pPr>
      <w:r>
        <w:rPr>
          <w:rFonts w:cs="Tahoma"/>
        </w:rPr>
        <w:t>Different Offence – Prescribed penalty available</w:t>
      </w:r>
    </w:p>
    <w:p w:rsidR="008825BC" w:rsidRDefault="008825BC" w:rsidP="008825BC">
      <w:pPr>
        <w:pStyle w:val="NoSpacing"/>
        <w:numPr>
          <w:ilvl w:val="0"/>
          <w:numId w:val="2"/>
        </w:numPr>
        <w:rPr>
          <w:rFonts w:cs="Tahoma"/>
        </w:rPr>
      </w:pPr>
      <w:r>
        <w:rPr>
          <w:rFonts w:cs="Tahoma"/>
        </w:rPr>
        <w:t>Same Offence – Prescribed penalty + 1 Game</w:t>
      </w:r>
    </w:p>
    <w:p w:rsidR="00474673" w:rsidRDefault="00474673" w:rsidP="008825BC">
      <w:pPr>
        <w:pStyle w:val="NoSpacing"/>
        <w:rPr>
          <w:rFonts w:cs="Tahoma"/>
        </w:rPr>
      </w:pPr>
    </w:p>
    <w:p w:rsidR="008825BC" w:rsidRPr="00474673" w:rsidRDefault="008825BC" w:rsidP="008825BC">
      <w:pPr>
        <w:pStyle w:val="NoSpacing"/>
        <w:rPr>
          <w:rFonts w:cs="Tahoma"/>
          <w:b/>
        </w:rPr>
      </w:pPr>
      <w:r w:rsidRPr="00474673">
        <w:rPr>
          <w:rFonts w:cs="Tahoma"/>
          <w:b/>
        </w:rPr>
        <w:t>Third Offence within 2 years:</w:t>
      </w:r>
    </w:p>
    <w:p w:rsidR="008825BC" w:rsidRDefault="008825BC" w:rsidP="008825BC">
      <w:pPr>
        <w:pStyle w:val="NoSpacing"/>
        <w:rPr>
          <w:rFonts w:cs="Tahoma"/>
        </w:rPr>
      </w:pPr>
      <w:r>
        <w:rPr>
          <w:rFonts w:cs="Tahoma"/>
        </w:rPr>
        <w:tab/>
        <w:t>Must go to Tribunal – no Prescribed Penalties available</w:t>
      </w:r>
    </w:p>
    <w:p w:rsidR="00A61805" w:rsidRDefault="00A61805" w:rsidP="008825BC">
      <w:pPr>
        <w:pStyle w:val="NoSpacing"/>
        <w:rPr>
          <w:rFonts w:cs="Tahoma"/>
        </w:rPr>
      </w:pPr>
    </w:p>
    <w:p w:rsidR="00A61805" w:rsidRDefault="00A61805" w:rsidP="008825BC">
      <w:pPr>
        <w:pStyle w:val="NoSpacing"/>
        <w:rPr>
          <w:rFonts w:cs="Tahoma"/>
          <w:b/>
        </w:rPr>
      </w:pPr>
      <w:r>
        <w:rPr>
          <w:rFonts w:cs="Tahoma"/>
          <w:b/>
        </w:rPr>
        <w:t>Umpires:</w:t>
      </w:r>
    </w:p>
    <w:p w:rsidR="00A61805" w:rsidRDefault="00A61805" w:rsidP="008825BC">
      <w:pPr>
        <w:pStyle w:val="NoSpacing"/>
        <w:rPr>
          <w:rFonts w:cs="Tahoma"/>
        </w:rPr>
      </w:pPr>
      <w:r>
        <w:rPr>
          <w:rFonts w:cs="Tahoma"/>
          <w:b/>
        </w:rPr>
        <w:tab/>
      </w:r>
      <w:r>
        <w:rPr>
          <w:rFonts w:cs="Tahoma"/>
        </w:rPr>
        <w:t xml:space="preserve">Have the right to send any offence to the Tribunal </w:t>
      </w:r>
      <w:proofErr w:type="spellStart"/>
      <w:r>
        <w:rPr>
          <w:rFonts w:cs="Tahoma"/>
        </w:rPr>
        <w:t>ie</w:t>
      </w:r>
      <w:proofErr w:type="spellEnd"/>
      <w:r>
        <w:rPr>
          <w:rFonts w:cs="Tahoma"/>
        </w:rPr>
        <w:t xml:space="preserve"> not allow a player to accept a Prescribed Penalty. This should be noted on the Report Sheet.</w:t>
      </w:r>
    </w:p>
    <w:p w:rsidR="00A61805" w:rsidRDefault="00A61805" w:rsidP="008825BC">
      <w:pPr>
        <w:pStyle w:val="NoSpacing"/>
        <w:rPr>
          <w:rFonts w:cs="Tahoma"/>
        </w:rPr>
      </w:pPr>
    </w:p>
    <w:p w:rsidR="00A61805" w:rsidRDefault="00A61805" w:rsidP="008825BC">
      <w:pPr>
        <w:pStyle w:val="NoSpacing"/>
        <w:rPr>
          <w:rFonts w:cs="Tahoma"/>
        </w:rPr>
      </w:pPr>
      <w:r>
        <w:rPr>
          <w:rFonts w:cs="Tahoma"/>
          <w:b/>
        </w:rPr>
        <w:t>Decision on taking Penalty or Tribunal:</w:t>
      </w:r>
    </w:p>
    <w:p w:rsidR="00A61805" w:rsidRDefault="00A61805" w:rsidP="00A61805">
      <w:pPr>
        <w:pStyle w:val="NoSpacing"/>
        <w:ind w:left="720"/>
        <w:rPr>
          <w:rFonts w:cs="Tahoma"/>
        </w:rPr>
      </w:pPr>
      <w:r>
        <w:rPr>
          <w:rFonts w:cs="Tahoma"/>
        </w:rPr>
        <w:t>All reports will be sent to the NEFL Tribunal. However, a reported player has the right to accept a Prescribed Penalty for a reportable offence. His Club is required to notify the League Secretary in writing by 12 noon on the following Monday. The NEFL Secretary should record all players that accept Prescribed Penalties and notify the NEFL Tribunal accordingly.</w:t>
      </w:r>
    </w:p>
    <w:p w:rsidR="00A61805" w:rsidRPr="00A61805" w:rsidRDefault="00A61805" w:rsidP="008825BC">
      <w:pPr>
        <w:pStyle w:val="NoSpacing"/>
        <w:rPr>
          <w:rFonts w:cs="Tahoma"/>
        </w:rPr>
      </w:pPr>
    </w:p>
    <w:p w:rsidR="008825BC" w:rsidRDefault="008825BC" w:rsidP="002F082B">
      <w:pPr>
        <w:pStyle w:val="NoSpacing"/>
        <w:rPr>
          <w:rFonts w:cs="Tahoma"/>
          <w:b/>
        </w:rPr>
      </w:pPr>
    </w:p>
    <w:p w:rsidR="008825BC" w:rsidRDefault="008825BC" w:rsidP="002F082B">
      <w:pPr>
        <w:pStyle w:val="NoSpacing"/>
        <w:rPr>
          <w:rFonts w:cs="Tahoma"/>
          <w:b/>
        </w:rPr>
      </w:pPr>
    </w:p>
    <w:p w:rsidR="008825BC" w:rsidRDefault="008825BC" w:rsidP="002F082B">
      <w:pPr>
        <w:pStyle w:val="NoSpacing"/>
        <w:rPr>
          <w:rFonts w:cs="Tahoma"/>
          <w:b/>
        </w:rPr>
      </w:pPr>
    </w:p>
    <w:p w:rsidR="008825BC" w:rsidRDefault="008825BC" w:rsidP="002F082B">
      <w:pPr>
        <w:pStyle w:val="NoSpacing"/>
        <w:rPr>
          <w:rFonts w:cs="Tahoma"/>
          <w:b/>
        </w:rPr>
      </w:pPr>
    </w:p>
    <w:p w:rsidR="008825BC" w:rsidRDefault="008825BC" w:rsidP="002F082B">
      <w:pPr>
        <w:pStyle w:val="NoSpacing"/>
        <w:rPr>
          <w:rFonts w:cs="Tahoma"/>
          <w:b/>
        </w:rPr>
      </w:pPr>
    </w:p>
    <w:p w:rsidR="008825BC" w:rsidRPr="002F082B" w:rsidRDefault="008825BC" w:rsidP="002F082B">
      <w:pPr>
        <w:pStyle w:val="NoSpacing"/>
        <w:rPr>
          <w:rFonts w:cs="Tahoma"/>
          <w:b/>
        </w:rPr>
      </w:pPr>
    </w:p>
    <w:sectPr w:rsidR="008825BC" w:rsidRPr="002F082B" w:rsidSect="000117CD">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1712F"/>
    <w:multiLevelType w:val="hybridMultilevel"/>
    <w:tmpl w:val="27041F3A"/>
    <w:lvl w:ilvl="0" w:tplc="614C14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5D24718A"/>
    <w:multiLevelType w:val="hybridMultilevel"/>
    <w:tmpl w:val="683E8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2B"/>
    <w:rsid w:val="000117CD"/>
    <w:rsid w:val="00083954"/>
    <w:rsid w:val="000A7F95"/>
    <w:rsid w:val="0016251F"/>
    <w:rsid w:val="001A328F"/>
    <w:rsid w:val="002F082B"/>
    <w:rsid w:val="00446A35"/>
    <w:rsid w:val="00474673"/>
    <w:rsid w:val="004E766D"/>
    <w:rsid w:val="008825BC"/>
    <w:rsid w:val="008B05C9"/>
    <w:rsid w:val="009326E1"/>
    <w:rsid w:val="00A61805"/>
    <w:rsid w:val="00A63B42"/>
    <w:rsid w:val="00B24C6B"/>
    <w:rsid w:val="00DB4EE0"/>
    <w:rsid w:val="00E5646D"/>
    <w:rsid w:val="00E63964"/>
    <w:rsid w:val="00E65989"/>
    <w:rsid w:val="00F7177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082B"/>
    <w:pPr>
      <w:spacing w:after="0" w:line="240" w:lineRule="auto"/>
    </w:pPr>
  </w:style>
  <w:style w:type="paragraph" w:styleId="BalloonText">
    <w:name w:val="Balloon Text"/>
    <w:basedOn w:val="Normal"/>
    <w:link w:val="BalloonTextChar"/>
    <w:uiPriority w:val="99"/>
    <w:semiHidden/>
    <w:unhideWhenUsed/>
    <w:rsid w:val="000A7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9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082B"/>
    <w:pPr>
      <w:spacing w:after="0" w:line="240" w:lineRule="auto"/>
    </w:pPr>
  </w:style>
  <w:style w:type="paragraph" w:styleId="BalloonText">
    <w:name w:val="Balloon Text"/>
    <w:basedOn w:val="Normal"/>
    <w:link w:val="BalloonTextChar"/>
    <w:uiPriority w:val="99"/>
    <w:semiHidden/>
    <w:unhideWhenUsed/>
    <w:rsid w:val="000A7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C34C5-90B7-435C-9FB9-C915E202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cp:lastPrinted>2015-04-14T01:30:00Z</cp:lastPrinted>
  <dcterms:created xsi:type="dcterms:W3CDTF">2015-04-14T21:50:00Z</dcterms:created>
  <dcterms:modified xsi:type="dcterms:W3CDTF">2015-04-14T21:50:00Z</dcterms:modified>
</cp:coreProperties>
</file>