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D8" w:rsidRDefault="00B46AD8" w:rsidP="00B46AD8">
      <w:pPr>
        <w:tabs>
          <w:tab w:val="left" w:pos="1980"/>
        </w:tabs>
      </w:pPr>
    </w:p>
    <w:p w:rsidR="00A21230" w:rsidRDefault="00B46AD8" w:rsidP="00B46AD8">
      <w:pPr>
        <w:tabs>
          <w:tab w:val="left" w:pos="1980"/>
        </w:tabs>
        <w:jc w:val="center"/>
      </w:pPr>
      <w:r>
        <w:t>JOB DESCRIPTION</w:t>
      </w:r>
    </w:p>
    <w:p w:rsidR="00B46AD8" w:rsidRDefault="00B46AD8" w:rsidP="00B46AD8">
      <w:pPr>
        <w:tabs>
          <w:tab w:val="left" w:pos="1980"/>
        </w:tabs>
        <w:jc w:val="both"/>
      </w:pPr>
      <w:r>
        <w:t>POSITION TITLE:</w:t>
      </w:r>
      <w:r>
        <w:tab/>
      </w:r>
      <w:r>
        <w:tab/>
      </w:r>
      <w:r>
        <w:tab/>
      </w:r>
      <w:r w:rsidR="00405E1A">
        <w:t>Competitions Support</w:t>
      </w:r>
    </w:p>
    <w:p w:rsidR="00B46AD8" w:rsidRDefault="00B46AD8" w:rsidP="00B46AD8">
      <w:pPr>
        <w:tabs>
          <w:tab w:val="left" w:pos="1980"/>
        </w:tabs>
        <w:jc w:val="both"/>
      </w:pPr>
      <w:r>
        <w:t>REPORTS TO:</w:t>
      </w:r>
      <w:r>
        <w:tab/>
      </w:r>
      <w:r>
        <w:tab/>
      </w:r>
      <w:r>
        <w:tab/>
        <w:t>General Manager</w:t>
      </w:r>
    </w:p>
    <w:p w:rsidR="00B46AD8" w:rsidRDefault="00B46AD8" w:rsidP="00B46AD8">
      <w:pPr>
        <w:tabs>
          <w:tab w:val="left" w:pos="1980"/>
        </w:tabs>
        <w:jc w:val="both"/>
      </w:pPr>
      <w:r>
        <w:t>DATE WRITTEN:</w:t>
      </w:r>
      <w:r>
        <w:tab/>
      </w:r>
      <w:r>
        <w:tab/>
      </w:r>
      <w:r>
        <w:tab/>
      </w:r>
      <w:r w:rsidR="00405E1A">
        <w:t>December</w:t>
      </w:r>
      <w:r>
        <w:t xml:space="preserve"> 2012</w:t>
      </w:r>
    </w:p>
    <w:p w:rsidR="00B46AD8" w:rsidRPr="00405E1A" w:rsidRDefault="00B46AD8" w:rsidP="00B46AD8">
      <w:pPr>
        <w:tabs>
          <w:tab w:val="left" w:pos="1980"/>
        </w:tabs>
        <w:jc w:val="both"/>
        <w:rPr>
          <w:sz w:val="20"/>
          <w:szCs w:val="20"/>
        </w:rPr>
      </w:pPr>
    </w:p>
    <w:p w:rsidR="00405E1A" w:rsidRPr="00405E1A" w:rsidRDefault="00405E1A" w:rsidP="00405E1A">
      <w:pPr>
        <w:pStyle w:val="NoSpacing"/>
        <w:ind w:left="720"/>
        <w:jc w:val="both"/>
        <w:rPr>
          <w:rFonts w:asciiTheme="minorHAnsi" w:hAnsiTheme="minorHAnsi"/>
          <w:sz w:val="20"/>
          <w:szCs w:val="20"/>
        </w:rPr>
      </w:pPr>
      <w:r w:rsidRPr="00405E1A">
        <w:rPr>
          <w:rFonts w:asciiTheme="minorHAnsi" w:hAnsiTheme="minorHAnsi"/>
          <w:sz w:val="20"/>
          <w:szCs w:val="20"/>
        </w:rPr>
        <w:t>Canterbury Basketball Association</w:t>
      </w:r>
      <w:r w:rsidR="00E20A31">
        <w:rPr>
          <w:rFonts w:asciiTheme="minorHAnsi" w:hAnsiTheme="minorHAnsi"/>
          <w:sz w:val="20"/>
          <w:szCs w:val="20"/>
        </w:rPr>
        <w:t xml:space="preserve"> (CBA)</w:t>
      </w:r>
      <w:r w:rsidRPr="00405E1A">
        <w:rPr>
          <w:rFonts w:asciiTheme="minorHAnsi" w:hAnsiTheme="minorHAnsi"/>
          <w:sz w:val="20"/>
          <w:szCs w:val="20"/>
        </w:rPr>
        <w:t xml:space="preserve"> is currently seeking a motivated person to co-ordinate and </w:t>
      </w:r>
      <w:proofErr w:type="gramStart"/>
      <w:r w:rsidRPr="00405E1A">
        <w:rPr>
          <w:rFonts w:asciiTheme="minorHAnsi" w:hAnsiTheme="minorHAnsi"/>
          <w:sz w:val="20"/>
          <w:szCs w:val="20"/>
        </w:rPr>
        <w:t>develop</w:t>
      </w:r>
      <w:proofErr w:type="gramEnd"/>
      <w:r w:rsidRPr="00405E1A">
        <w:rPr>
          <w:rFonts w:asciiTheme="minorHAnsi" w:hAnsiTheme="minorHAnsi"/>
          <w:sz w:val="20"/>
          <w:szCs w:val="20"/>
        </w:rPr>
        <w:t xml:space="preserve"> the Association’s various basketball competitions and tournaments.</w:t>
      </w:r>
      <w:r>
        <w:rPr>
          <w:rFonts w:asciiTheme="minorHAnsi" w:hAnsiTheme="minorHAnsi"/>
          <w:sz w:val="20"/>
          <w:szCs w:val="20"/>
        </w:rPr>
        <w:t xml:space="preserve">  This position will also include responsibility for the appointment of referees to games in conjunction with the Canterbury Basketball Officials Association</w:t>
      </w:r>
      <w:r w:rsidR="00DC3284">
        <w:rPr>
          <w:rFonts w:asciiTheme="minorHAnsi" w:hAnsiTheme="minorHAnsi"/>
          <w:sz w:val="20"/>
          <w:szCs w:val="20"/>
        </w:rPr>
        <w:t xml:space="preserve"> (CBOA)</w:t>
      </w:r>
      <w:r>
        <w:rPr>
          <w:rFonts w:asciiTheme="minorHAnsi" w:hAnsiTheme="minorHAnsi"/>
          <w:sz w:val="20"/>
          <w:szCs w:val="20"/>
        </w:rPr>
        <w:t xml:space="preserve"> and will also work with the Community </w:t>
      </w:r>
      <w:r w:rsidR="00C6793B">
        <w:rPr>
          <w:rFonts w:asciiTheme="minorHAnsi" w:hAnsiTheme="minorHAnsi"/>
          <w:sz w:val="20"/>
          <w:szCs w:val="20"/>
        </w:rPr>
        <w:t>Coach to facilitate referee development opportunities.</w:t>
      </w:r>
    </w:p>
    <w:p w:rsidR="00405E1A" w:rsidRPr="00405E1A" w:rsidRDefault="00405E1A" w:rsidP="00405E1A">
      <w:pPr>
        <w:pStyle w:val="NoSpacing"/>
        <w:ind w:left="720"/>
        <w:jc w:val="both"/>
        <w:rPr>
          <w:rFonts w:asciiTheme="minorHAnsi" w:hAnsiTheme="minorHAnsi"/>
          <w:color w:val="000000"/>
          <w:sz w:val="20"/>
          <w:szCs w:val="20"/>
        </w:rPr>
      </w:pPr>
    </w:p>
    <w:p w:rsidR="00405E1A" w:rsidRDefault="00405E1A" w:rsidP="00405E1A">
      <w:pPr>
        <w:pStyle w:val="NoSpacing"/>
        <w:ind w:left="720"/>
        <w:jc w:val="both"/>
        <w:rPr>
          <w:rFonts w:asciiTheme="minorHAnsi" w:hAnsiTheme="minorHAnsi"/>
          <w:color w:val="000000"/>
          <w:sz w:val="20"/>
          <w:szCs w:val="20"/>
        </w:rPr>
      </w:pPr>
      <w:r w:rsidRPr="00405E1A">
        <w:rPr>
          <w:rFonts w:asciiTheme="minorHAnsi" w:hAnsiTheme="minorHAnsi"/>
          <w:color w:val="000000"/>
          <w:sz w:val="20"/>
          <w:szCs w:val="20"/>
        </w:rPr>
        <w:t>The main purpose of this role is to deliver the best possible quality basketball competitions for the Canterbury community and the tournaments the Association hosts for Basketball New Zealand on an annual basis. The role is responsible for overseeing our current competitions with a focus on maximising participation</w:t>
      </w:r>
      <w:r w:rsidR="008262ED">
        <w:rPr>
          <w:rFonts w:asciiTheme="minorHAnsi" w:hAnsiTheme="minorHAnsi"/>
          <w:color w:val="000000"/>
          <w:sz w:val="20"/>
          <w:szCs w:val="20"/>
        </w:rPr>
        <w:t xml:space="preserve"> and enjoyment</w:t>
      </w:r>
      <w:r w:rsidRPr="00405E1A">
        <w:rPr>
          <w:rFonts w:asciiTheme="minorHAnsi" w:hAnsiTheme="minorHAnsi"/>
          <w:color w:val="000000"/>
          <w:sz w:val="20"/>
          <w:szCs w:val="20"/>
        </w:rPr>
        <w:t>.</w:t>
      </w:r>
    </w:p>
    <w:p w:rsidR="00C60D69" w:rsidRDefault="00C60D69" w:rsidP="00405E1A">
      <w:pPr>
        <w:pStyle w:val="NoSpacing"/>
        <w:ind w:left="720"/>
        <w:jc w:val="both"/>
        <w:rPr>
          <w:rFonts w:asciiTheme="minorHAnsi" w:hAnsiTheme="minorHAnsi"/>
          <w:color w:val="000000"/>
          <w:sz w:val="20"/>
          <w:szCs w:val="20"/>
        </w:rPr>
      </w:pPr>
    </w:p>
    <w:p w:rsidR="00C60D69" w:rsidRPr="00C60D69" w:rsidRDefault="00C60D69" w:rsidP="00C60D69">
      <w:pPr>
        <w:widowControl w:val="0"/>
        <w:ind w:firstLine="720"/>
        <w:jc w:val="both"/>
        <w:rPr>
          <w:rFonts w:cs="Arial"/>
          <w:snapToGrid w:val="0"/>
          <w:sz w:val="20"/>
          <w:szCs w:val="20"/>
        </w:rPr>
      </w:pPr>
      <w:r w:rsidRPr="00C60D69">
        <w:rPr>
          <w:rFonts w:cs="Arial"/>
          <w:snapToGrid w:val="0"/>
          <w:sz w:val="20"/>
          <w:szCs w:val="20"/>
        </w:rPr>
        <w:t xml:space="preserve">The initial role is based on a flexible </w:t>
      </w:r>
      <w:r>
        <w:rPr>
          <w:rFonts w:cs="Arial"/>
          <w:snapToGrid w:val="0"/>
          <w:sz w:val="20"/>
          <w:szCs w:val="20"/>
        </w:rPr>
        <w:t>30</w:t>
      </w:r>
      <w:r w:rsidRPr="00C60D69">
        <w:rPr>
          <w:rFonts w:cs="Arial"/>
          <w:snapToGrid w:val="0"/>
          <w:sz w:val="20"/>
          <w:szCs w:val="20"/>
        </w:rPr>
        <w:t xml:space="preserve"> hours per week as clearly identified in the job description.</w:t>
      </w:r>
    </w:p>
    <w:p w:rsidR="00C60D69" w:rsidRPr="00C60D69" w:rsidRDefault="00C60D69" w:rsidP="00C60D69">
      <w:pPr>
        <w:widowControl w:val="0"/>
        <w:ind w:left="720"/>
        <w:jc w:val="both"/>
        <w:rPr>
          <w:rFonts w:cs="Arial"/>
          <w:snapToGrid w:val="0"/>
          <w:sz w:val="20"/>
          <w:szCs w:val="20"/>
        </w:rPr>
      </w:pPr>
      <w:r w:rsidRPr="00C60D69">
        <w:rPr>
          <w:rFonts w:cs="Arial"/>
          <w:snapToGrid w:val="0"/>
          <w:sz w:val="20"/>
          <w:szCs w:val="20"/>
        </w:rPr>
        <w:t xml:space="preserve">The hours and type of work completed will vary from week to week but must be carried out in such a way so that the hours designated to specific tasks is met and outcomes are achieved.    </w:t>
      </w:r>
    </w:p>
    <w:p w:rsidR="00405E1A" w:rsidRPr="000F6397" w:rsidRDefault="00405E1A" w:rsidP="00405E1A">
      <w:pPr>
        <w:pStyle w:val="NoSpacing"/>
        <w:ind w:left="720"/>
        <w:jc w:val="both"/>
      </w:pPr>
    </w:p>
    <w:p w:rsidR="00166E20" w:rsidRDefault="00724EE6" w:rsidP="00724EE6">
      <w:pPr>
        <w:pStyle w:val="ListParagraph"/>
        <w:numPr>
          <w:ilvl w:val="0"/>
          <w:numId w:val="2"/>
        </w:numPr>
        <w:tabs>
          <w:tab w:val="left" w:pos="1980"/>
        </w:tabs>
        <w:jc w:val="both"/>
      </w:pPr>
      <w:r>
        <w:t>PRIMARY JOB PURPOSE</w:t>
      </w:r>
    </w:p>
    <w:p w:rsidR="003A4BCA" w:rsidRPr="00E377C2" w:rsidRDefault="00AE38C7" w:rsidP="00AE38C7">
      <w:pPr>
        <w:pStyle w:val="ListParagraph"/>
        <w:numPr>
          <w:ilvl w:val="0"/>
          <w:numId w:val="17"/>
        </w:numPr>
        <w:tabs>
          <w:tab w:val="left" w:pos="1980"/>
        </w:tabs>
        <w:ind w:left="1134" w:hanging="567"/>
        <w:jc w:val="both"/>
        <w:rPr>
          <w:sz w:val="20"/>
          <w:szCs w:val="20"/>
        </w:rPr>
      </w:pPr>
      <w:r w:rsidRPr="00AE38C7">
        <w:rPr>
          <w:rFonts w:cs="Arial"/>
          <w:snapToGrid w:val="0"/>
          <w:sz w:val="20"/>
          <w:szCs w:val="20"/>
        </w:rPr>
        <w:t xml:space="preserve">To </w:t>
      </w:r>
      <w:r w:rsidRPr="00AE38C7">
        <w:rPr>
          <w:rFonts w:cs="Arial"/>
          <w:sz w:val="20"/>
          <w:szCs w:val="20"/>
        </w:rPr>
        <w:t>coordinate the smooth running of all CBA competitions, non-BBNZ tournaments and CBA hosted BBNZ tournaments</w:t>
      </w:r>
      <w:r w:rsidR="00E377C2">
        <w:rPr>
          <w:rFonts w:cs="Arial"/>
          <w:sz w:val="20"/>
          <w:szCs w:val="20"/>
        </w:rPr>
        <w:t>;</w:t>
      </w:r>
    </w:p>
    <w:p w:rsidR="00E377C2" w:rsidRPr="00DF2A9C" w:rsidRDefault="00E377C2" w:rsidP="00AE38C7">
      <w:pPr>
        <w:pStyle w:val="ListParagraph"/>
        <w:numPr>
          <w:ilvl w:val="0"/>
          <w:numId w:val="17"/>
        </w:numPr>
        <w:tabs>
          <w:tab w:val="left" w:pos="1980"/>
        </w:tabs>
        <w:ind w:left="1134" w:hanging="567"/>
        <w:jc w:val="both"/>
        <w:rPr>
          <w:sz w:val="20"/>
          <w:szCs w:val="20"/>
        </w:rPr>
      </w:pPr>
      <w:r w:rsidRPr="00E377C2">
        <w:rPr>
          <w:rFonts w:cs="Arial"/>
          <w:sz w:val="20"/>
          <w:szCs w:val="20"/>
        </w:rPr>
        <w:t>To assist the CEO with the management of CBA competitions accounting functions</w:t>
      </w:r>
      <w:r>
        <w:rPr>
          <w:rFonts w:cs="Arial"/>
          <w:sz w:val="20"/>
          <w:szCs w:val="20"/>
        </w:rPr>
        <w:t>;</w:t>
      </w:r>
    </w:p>
    <w:p w:rsidR="00DF2A9C" w:rsidRPr="000448B3" w:rsidRDefault="00DF2A9C" w:rsidP="00AE38C7">
      <w:pPr>
        <w:pStyle w:val="ListParagraph"/>
        <w:numPr>
          <w:ilvl w:val="0"/>
          <w:numId w:val="17"/>
        </w:numPr>
        <w:tabs>
          <w:tab w:val="left" w:pos="1980"/>
        </w:tabs>
        <w:ind w:left="1134" w:hanging="567"/>
        <w:jc w:val="both"/>
        <w:rPr>
          <w:sz w:val="20"/>
          <w:szCs w:val="20"/>
        </w:rPr>
      </w:pPr>
      <w:r>
        <w:rPr>
          <w:rFonts w:cs="Arial"/>
          <w:sz w:val="20"/>
          <w:szCs w:val="20"/>
        </w:rPr>
        <w:t>To work alongside CBOA to ensure appointment of referees to all CBA fixtures</w:t>
      </w:r>
      <w:r w:rsidR="004F1149">
        <w:rPr>
          <w:rFonts w:cs="Arial"/>
          <w:sz w:val="20"/>
          <w:szCs w:val="20"/>
        </w:rPr>
        <w:t>;</w:t>
      </w:r>
    </w:p>
    <w:p w:rsidR="000448B3" w:rsidRPr="004F1149" w:rsidRDefault="000448B3" w:rsidP="00AE38C7">
      <w:pPr>
        <w:pStyle w:val="ListParagraph"/>
        <w:numPr>
          <w:ilvl w:val="0"/>
          <w:numId w:val="17"/>
        </w:numPr>
        <w:tabs>
          <w:tab w:val="left" w:pos="1980"/>
        </w:tabs>
        <w:ind w:left="1134" w:hanging="567"/>
        <w:jc w:val="both"/>
        <w:rPr>
          <w:sz w:val="20"/>
          <w:szCs w:val="20"/>
        </w:rPr>
      </w:pPr>
      <w:r>
        <w:rPr>
          <w:rFonts w:cs="Arial"/>
          <w:sz w:val="20"/>
          <w:szCs w:val="20"/>
        </w:rPr>
        <w:t>Work alongside the Community Coach to facilitate and, where appropriate, deliver referee development opportunities.</w:t>
      </w:r>
    </w:p>
    <w:p w:rsidR="004F1149" w:rsidRPr="00E377C2" w:rsidRDefault="004F1149" w:rsidP="004F1149">
      <w:pPr>
        <w:pStyle w:val="ListParagraph"/>
        <w:tabs>
          <w:tab w:val="left" w:pos="1980"/>
        </w:tabs>
        <w:ind w:left="1134"/>
        <w:jc w:val="both"/>
        <w:rPr>
          <w:sz w:val="20"/>
          <w:szCs w:val="20"/>
        </w:rPr>
      </w:pPr>
    </w:p>
    <w:p w:rsidR="00724EE6" w:rsidRDefault="00724EE6" w:rsidP="00724EE6">
      <w:pPr>
        <w:pStyle w:val="ListParagraph"/>
        <w:numPr>
          <w:ilvl w:val="0"/>
          <w:numId w:val="2"/>
        </w:numPr>
        <w:tabs>
          <w:tab w:val="left" w:pos="1980"/>
        </w:tabs>
        <w:jc w:val="both"/>
      </w:pPr>
      <w:r>
        <w:t>JOB RESPONSIBILITIES</w:t>
      </w:r>
    </w:p>
    <w:p w:rsidR="003A4BCA" w:rsidRDefault="000A5368" w:rsidP="007736DF">
      <w:pPr>
        <w:pStyle w:val="ListParagraph"/>
        <w:numPr>
          <w:ilvl w:val="0"/>
          <w:numId w:val="4"/>
        </w:numPr>
        <w:tabs>
          <w:tab w:val="left" w:pos="1980"/>
        </w:tabs>
        <w:jc w:val="both"/>
        <w:rPr>
          <w:sz w:val="20"/>
          <w:szCs w:val="20"/>
        </w:rPr>
      </w:pPr>
      <w:r>
        <w:rPr>
          <w:sz w:val="20"/>
          <w:szCs w:val="20"/>
        </w:rPr>
        <w:t xml:space="preserve">Bookings of venues </w:t>
      </w:r>
    </w:p>
    <w:p w:rsidR="000A5368" w:rsidRDefault="000A5368" w:rsidP="007736DF">
      <w:pPr>
        <w:pStyle w:val="ListParagraph"/>
        <w:numPr>
          <w:ilvl w:val="0"/>
          <w:numId w:val="4"/>
        </w:numPr>
        <w:tabs>
          <w:tab w:val="left" w:pos="1980"/>
        </w:tabs>
        <w:jc w:val="both"/>
        <w:rPr>
          <w:sz w:val="20"/>
          <w:szCs w:val="20"/>
        </w:rPr>
      </w:pPr>
      <w:r>
        <w:rPr>
          <w:sz w:val="20"/>
          <w:szCs w:val="20"/>
        </w:rPr>
        <w:t>Preparation, distribution and collection of entries for all CBA fixtures including, but not limited to, the Winter Club competitions, 3*3 competitions, SDL, primary school competitions and pre-season competitions;</w:t>
      </w:r>
    </w:p>
    <w:p w:rsidR="000A5368" w:rsidRDefault="000A5368" w:rsidP="007736DF">
      <w:pPr>
        <w:pStyle w:val="ListParagraph"/>
        <w:numPr>
          <w:ilvl w:val="0"/>
          <w:numId w:val="4"/>
        </w:numPr>
        <w:tabs>
          <w:tab w:val="left" w:pos="1980"/>
        </w:tabs>
        <w:jc w:val="both"/>
        <w:rPr>
          <w:sz w:val="20"/>
          <w:szCs w:val="20"/>
        </w:rPr>
      </w:pPr>
      <w:r>
        <w:rPr>
          <w:sz w:val="20"/>
          <w:szCs w:val="20"/>
        </w:rPr>
        <w:t>Preparation and distribution of draws, including referee appointments for each fixture;</w:t>
      </w:r>
    </w:p>
    <w:p w:rsidR="000A5368" w:rsidRDefault="000A5368" w:rsidP="007736DF">
      <w:pPr>
        <w:pStyle w:val="ListParagraph"/>
        <w:numPr>
          <w:ilvl w:val="0"/>
          <w:numId w:val="4"/>
        </w:numPr>
        <w:tabs>
          <w:tab w:val="left" w:pos="1980"/>
        </w:tabs>
        <w:jc w:val="both"/>
        <w:rPr>
          <w:sz w:val="20"/>
          <w:szCs w:val="20"/>
        </w:rPr>
      </w:pPr>
      <w:r>
        <w:rPr>
          <w:sz w:val="20"/>
          <w:szCs w:val="20"/>
        </w:rPr>
        <w:t>Be the CBA representative o</w:t>
      </w:r>
      <w:r w:rsidR="00BE5231">
        <w:rPr>
          <w:sz w:val="20"/>
          <w:szCs w:val="20"/>
        </w:rPr>
        <w:t>n</w:t>
      </w:r>
      <w:r>
        <w:rPr>
          <w:sz w:val="20"/>
          <w:szCs w:val="20"/>
        </w:rPr>
        <w:t xml:space="preserve"> the CBOA committee;</w:t>
      </w:r>
    </w:p>
    <w:p w:rsidR="000A5368" w:rsidRDefault="000A5368" w:rsidP="007736DF">
      <w:pPr>
        <w:pStyle w:val="ListParagraph"/>
        <w:numPr>
          <w:ilvl w:val="0"/>
          <w:numId w:val="4"/>
        </w:numPr>
        <w:tabs>
          <w:tab w:val="left" w:pos="1980"/>
        </w:tabs>
        <w:jc w:val="both"/>
        <w:rPr>
          <w:sz w:val="20"/>
          <w:szCs w:val="20"/>
        </w:rPr>
      </w:pPr>
      <w:r>
        <w:rPr>
          <w:sz w:val="20"/>
          <w:szCs w:val="20"/>
        </w:rPr>
        <w:t xml:space="preserve">Website updates including draws </w:t>
      </w:r>
      <w:r w:rsidR="008F0D4E">
        <w:rPr>
          <w:sz w:val="20"/>
          <w:szCs w:val="20"/>
        </w:rPr>
        <w:t>results and ladders using FIBA O</w:t>
      </w:r>
      <w:r>
        <w:rPr>
          <w:sz w:val="20"/>
          <w:szCs w:val="20"/>
        </w:rPr>
        <w:t>rgani</w:t>
      </w:r>
      <w:r w:rsidR="00E32074">
        <w:rPr>
          <w:sz w:val="20"/>
          <w:szCs w:val="20"/>
        </w:rPr>
        <w:t>z</w:t>
      </w:r>
      <w:r>
        <w:rPr>
          <w:sz w:val="20"/>
          <w:szCs w:val="20"/>
        </w:rPr>
        <w:t>er;</w:t>
      </w:r>
    </w:p>
    <w:p w:rsidR="000A5368" w:rsidRDefault="000A5368" w:rsidP="007736DF">
      <w:pPr>
        <w:pStyle w:val="ListParagraph"/>
        <w:numPr>
          <w:ilvl w:val="0"/>
          <w:numId w:val="4"/>
        </w:numPr>
        <w:tabs>
          <w:tab w:val="left" w:pos="1980"/>
        </w:tabs>
        <w:jc w:val="both"/>
        <w:rPr>
          <w:sz w:val="20"/>
          <w:szCs w:val="20"/>
        </w:rPr>
      </w:pPr>
      <w:r>
        <w:rPr>
          <w:sz w:val="20"/>
          <w:szCs w:val="20"/>
        </w:rPr>
        <w:t>Coordination of Floor controllers for each venue and duty responsibilities;</w:t>
      </w:r>
    </w:p>
    <w:p w:rsidR="000A5368" w:rsidRDefault="000A5368" w:rsidP="007736DF">
      <w:pPr>
        <w:pStyle w:val="ListParagraph"/>
        <w:numPr>
          <w:ilvl w:val="0"/>
          <w:numId w:val="4"/>
        </w:numPr>
        <w:tabs>
          <w:tab w:val="left" w:pos="1980"/>
        </w:tabs>
        <w:jc w:val="both"/>
        <w:rPr>
          <w:sz w:val="20"/>
          <w:szCs w:val="20"/>
        </w:rPr>
      </w:pPr>
      <w:r>
        <w:rPr>
          <w:sz w:val="20"/>
          <w:szCs w:val="20"/>
        </w:rPr>
        <w:t>Maintain an accurate database of members.</w:t>
      </w:r>
    </w:p>
    <w:p w:rsidR="000A5368" w:rsidRDefault="000A5368" w:rsidP="000A5368">
      <w:pPr>
        <w:pStyle w:val="ListParagraph"/>
        <w:tabs>
          <w:tab w:val="left" w:pos="1980"/>
        </w:tabs>
        <w:ind w:left="1080"/>
        <w:jc w:val="both"/>
        <w:rPr>
          <w:sz w:val="20"/>
          <w:szCs w:val="20"/>
        </w:rPr>
      </w:pPr>
    </w:p>
    <w:p w:rsidR="000A5368" w:rsidRDefault="000A5368" w:rsidP="000A5368">
      <w:pPr>
        <w:pStyle w:val="ListParagraph"/>
        <w:tabs>
          <w:tab w:val="left" w:pos="1980"/>
        </w:tabs>
        <w:ind w:left="1080"/>
        <w:jc w:val="both"/>
        <w:rPr>
          <w:sz w:val="20"/>
          <w:szCs w:val="20"/>
        </w:rPr>
      </w:pPr>
    </w:p>
    <w:p w:rsidR="000A5368" w:rsidRDefault="000A5368" w:rsidP="000A5368">
      <w:pPr>
        <w:pStyle w:val="ListParagraph"/>
        <w:tabs>
          <w:tab w:val="left" w:pos="1980"/>
        </w:tabs>
        <w:ind w:left="1080"/>
        <w:jc w:val="both"/>
        <w:rPr>
          <w:sz w:val="20"/>
          <w:szCs w:val="20"/>
        </w:rPr>
      </w:pPr>
    </w:p>
    <w:p w:rsidR="00F8054F" w:rsidRDefault="00F8054F" w:rsidP="00F8054F">
      <w:pPr>
        <w:pStyle w:val="ListParagraph"/>
        <w:tabs>
          <w:tab w:val="left" w:pos="1980"/>
        </w:tabs>
        <w:ind w:left="1080"/>
        <w:jc w:val="both"/>
        <w:rPr>
          <w:sz w:val="20"/>
          <w:szCs w:val="20"/>
        </w:rPr>
      </w:pPr>
    </w:p>
    <w:p w:rsidR="00B23D55" w:rsidRPr="007736DF" w:rsidRDefault="00B23D55" w:rsidP="00F8054F">
      <w:pPr>
        <w:pStyle w:val="ListParagraph"/>
        <w:tabs>
          <w:tab w:val="left" w:pos="1980"/>
        </w:tabs>
        <w:ind w:left="1080"/>
        <w:jc w:val="both"/>
        <w:rPr>
          <w:sz w:val="20"/>
          <w:szCs w:val="20"/>
        </w:rPr>
      </w:pPr>
    </w:p>
    <w:p w:rsidR="007736DF" w:rsidRDefault="00724EE6" w:rsidP="007736DF">
      <w:pPr>
        <w:pStyle w:val="ListParagraph"/>
        <w:numPr>
          <w:ilvl w:val="0"/>
          <w:numId w:val="2"/>
        </w:numPr>
        <w:tabs>
          <w:tab w:val="left" w:pos="1980"/>
        </w:tabs>
        <w:jc w:val="both"/>
      </w:pPr>
      <w:r>
        <w:t>ISSUES AND CHALLENGES</w:t>
      </w:r>
    </w:p>
    <w:p w:rsidR="007736DF" w:rsidRPr="007736DF" w:rsidRDefault="00823B78" w:rsidP="007736DF">
      <w:pPr>
        <w:pStyle w:val="ListParagraph"/>
        <w:numPr>
          <w:ilvl w:val="0"/>
          <w:numId w:val="7"/>
        </w:numPr>
        <w:tabs>
          <w:tab w:val="left" w:pos="1980"/>
        </w:tabs>
        <w:jc w:val="both"/>
        <w:rPr>
          <w:sz w:val="20"/>
          <w:szCs w:val="20"/>
        </w:rPr>
      </w:pPr>
      <w:r>
        <w:rPr>
          <w:sz w:val="20"/>
          <w:szCs w:val="20"/>
        </w:rPr>
        <w:t>Multiple venues required so relationship management with key stakeholders;</w:t>
      </w:r>
    </w:p>
    <w:p w:rsidR="007736DF" w:rsidRDefault="007736DF" w:rsidP="007736DF">
      <w:pPr>
        <w:pStyle w:val="ListParagraph"/>
        <w:numPr>
          <w:ilvl w:val="0"/>
          <w:numId w:val="7"/>
        </w:numPr>
        <w:tabs>
          <w:tab w:val="left" w:pos="1980"/>
        </w:tabs>
        <w:jc w:val="both"/>
        <w:rPr>
          <w:sz w:val="20"/>
          <w:szCs w:val="20"/>
        </w:rPr>
      </w:pPr>
      <w:r w:rsidRPr="007736DF">
        <w:rPr>
          <w:sz w:val="20"/>
          <w:szCs w:val="20"/>
        </w:rPr>
        <w:t>Ability to operate in an ever changing environment and to work unsupervised</w:t>
      </w:r>
      <w:r w:rsidR="003A4BCA">
        <w:rPr>
          <w:sz w:val="20"/>
          <w:szCs w:val="20"/>
        </w:rPr>
        <w:t>.</w:t>
      </w:r>
    </w:p>
    <w:p w:rsidR="00F8054F" w:rsidRPr="007736DF" w:rsidRDefault="00F8054F" w:rsidP="00F8054F">
      <w:pPr>
        <w:pStyle w:val="ListParagraph"/>
        <w:tabs>
          <w:tab w:val="left" w:pos="1980"/>
        </w:tabs>
        <w:ind w:left="1080"/>
        <w:jc w:val="both"/>
        <w:rPr>
          <w:sz w:val="20"/>
          <w:szCs w:val="20"/>
        </w:rPr>
      </w:pPr>
    </w:p>
    <w:p w:rsidR="00724EE6" w:rsidRDefault="00724EE6" w:rsidP="00724EE6">
      <w:pPr>
        <w:pStyle w:val="ListParagraph"/>
        <w:numPr>
          <w:ilvl w:val="0"/>
          <w:numId w:val="2"/>
        </w:numPr>
        <w:tabs>
          <w:tab w:val="left" w:pos="1980"/>
        </w:tabs>
        <w:jc w:val="both"/>
      </w:pPr>
      <w:r>
        <w:t xml:space="preserve">DECISION MAKING AND </w:t>
      </w:r>
      <w:r w:rsidR="00F8054F">
        <w:t>A</w:t>
      </w:r>
      <w:r>
        <w:t>CCOUNTABILITY</w:t>
      </w:r>
    </w:p>
    <w:p w:rsidR="00745D65" w:rsidRPr="00055D42" w:rsidRDefault="00745D65" w:rsidP="00745D65">
      <w:pPr>
        <w:pStyle w:val="ListParagraph"/>
        <w:numPr>
          <w:ilvl w:val="1"/>
          <w:numId w:val="2"/>
        </w:numPr>
        <w:tabs>
          <w:tab w:val="left" w:pos="1980"/>
        </w:tabs>
        <w:ind w:left="1134" w:hanging="425"/>
        <w:jc w:val="both"/>
        <w:rPr>
          <w:sz w:val="20"/>
          <w:szCs w:val="20"/>
        </w:rPr>
      </w:pPr>
      <w:r w:rsidRPr="00055D42">
        <w:rPr>
          <w:sz w:val="20"/>
          <w:szCs w:val="20"/>
        </w:rPr>
        <w:t>Provide recommendations as to formats for each competition and proposed stadium use</w:t>
      </w:r>
    </w:p>
    <w:p w:rsidR="00745D65" w:rsidRPr="00055D42" w:rsidRDefault="00745D65" w:rsidP="00745D65">
      <w:pPr>
        <w:pStyle w:val="ListParagraph"/>
        <w:numPr>
          <w:ilvl w:val="1"/>
          <w:numId w:val="2"/>
        </w:numPr>
        <w:tabs>
          <w:tab w:val="left" w:pos="1980"/>
        </w:tabs>
        <w:ind w:left="1134" w:hanging="425"/>
        <w:jc w:val="both"/>
        <w:rPr>
          <w:sz w:val="20"/>
          <w:szCs w:val="20"/>
        </w:rPr>
      </w:pPr>
      <w:r w:rsidRPr="00055D42">
        <w:rPr>
          <w:sz w:val="20"/>
          <w:szCs w:val="20"/>
        </w:rPr>
        <w:t>Provide recommendations with regards to appointment of referees for each fixture</w:t>
      </w:r>
    </w:p>
    <w:p w:rsidR="00745D65" w:rsidRPr="00055D42" w:rsidRDefault="00745D65" w:rsidP="00745D65">
      <w:pPr>
        <w:pStyle w:val="ListParagraph"/>
        <w:numPr>
          <w:ilvl w:val="1"/>
          <w:numId w:val="2"/>
        </w:numPr>
        <w:tabs>
          <w:tab w:val="left" w:pos="1980"/>
        </w:tabs>
        <w:ind w:left="1134" w:hanging="425"/>
        <w:jc w:val="both"/>
        <w:rPr>
          <w:sz w:val="20"/>
          <w:szCs w:val="20"/>
        </w:rPr>
      </w:pPr>
      <w:r w:rsidRPr="00055D42">
        <w:rPr>
          <w:sz w:val="20"/>
          <w:szCs w:val="20"/>
        </w:rPr>
        <w:t>Provide recommendations with respect to floor control contracts ad score bench rosters</w:t>
      </w:r>
      <w:bookmarkStart w:id="0" w:name="_GoBack"/>
      <w:bookmarkEnd w:id="0"/>
    </w:p>
    <w:p w:rsidR="00C85370" w:rsidRPr="00645F5B" w:rsidRDefault="00C85370" w:rsidP="00C85370">
      <w:pPr>
        <w:pStyle w:val="ListParagraph"/>
        <w:tabs>
          <w:tab w:val="left" w:pos="1980"/>
        </w:tabs>
        <w:ind w:left="1080"/>
        <w:jc w:val="both"/>
        <w:rPr>
          <w:sz w:val="20"/>
          <w:szCs w:val="20"/>
        </w:rPr>
      </w:pPr>
    </w:p>
    <w:p w:rsidR="00724EE6" w:rsidRDefault="00724EE6" w:rsidP="00724EE6">
      <w:pPr>
        <w:pStyle w:val="ListParagraph"/>
        <w:numPr>
          <w:ilvl w:val="0"/>
          <w:numId w:val="2"/>
        </w:numPr>
        <w:tabs>
          <w:tab w:val="left" w:pos="1980"/>
        </w:tabs>
        <w:jc w:val="both"/>
      </w:pPr>
      <w:r>
        <w:t>JOB DIMENSIONS</w:t>
      </w:r>
    </w:p>
    <w:p w:rsidR="00A36FF1" w:rsidRPr="00823B78" w:rsidRDefault="00823B78" w:rsidP="00A36FF1">
      <w:pPr>
        <w:pStyle w:val="ListParagraph"/>
        <w:numPr>
          <w:ilvl w:val="0"/>
          <w:numId w:val="12"/>
        </w:numPr>
        <w:tabs>
          <w:tab w:val="left" w:pos="1980"/>
        </w:tabs>
        <w:jc w:val="both"/>
      </w:pPr>
      <w:r>
        <w:rPr>
          <w:sz w:val="20"/>
          <w:szCs w:val="20"/>
        </w:rPr>
        <w:t>Delivery of CBA fixtures</w:t>
      </w:r>
      <w:r w:rsidR="00176ADD">
        <w:rPr>
          <w:sz w:val="20"/>
          <w:szCs w:val="20"/>
        </w:rPr>
        <w:t>;</w:t>
      </w:r>
    </w:p>
    <w:p w:rsidR="00823B78" w:rsidRPr="00823B78" w:rsidRDefault="00823B78" w:rsidP="00A36FF1">
      <w:pPr>
        <w:pStyle w:val="ListParagraph"/>
        <w:numPr>
          <w:ilvl w:val="0"/>
          <w:numId w:val="12"/>
        </w:numPr>
        <w:tabs>
          <w:tab w:val="left" w:pos="1980"/>
        </w:tabs>
        <w:jc w:val="both"/>
      </w:pPr>
      <w:r>
        <w:rPr>
          <w:sz w:val="20"/>
          <w:szCs w:val="20"/>
        </w:rPr>
        <w:t>Appointment of appropriate officials to all CBA fixtures</w:t>
      </w:r>
      <w:r w:rsidR="00176ADD">
        <w:rPr>
          <w:sz w:val="20"/>
          <w:szCs w:val="20"/>
        </w:rPr>
        <w:t>;</w:t>
      </w:r>
    </w:p>
    <w:p w:rsidR="00823B78" w:rsidRPr="00C85370" w:rsidRDefault="00823B78" w:rsidP="00A36FF1">
      <w:pPr>
        <w:pStyle w:val="ListParagraph"/>
        <w:numPr>
          <w:ilvl w:val="0"/>
          <w:numId w:val="12"/>
        </w:numPr>
        <w:tabs>
          <w:tab w:val="left" w:pos="1980"/>
        </w:tabs>
        <w:jc w:val="both"/>
      </w:pPr>
      <w:r>
        <w:rPr>
          <w:sz w:val="20"/>
          <w:szCs w:val="20"/>
        </w:rPr>
        <w:t>Assist with the facilitation and/or delivery of referee development opportunities</w:t>
      </w:r>
      <w:r w:rsidR="00176ADD">
        <w:rPr>
          <w:sz w:val="20"/>
          <w:szCs w:val="20"/>
        </w:rPr>
        <w:t>.</w:t>
      </w:r>
    </w:p>
    <w:p w:rsidR="00C85370" w:rsidRDefault="00C85370" w:rsidP="00C85370">
      <w:pPr>
        <w:pStyle w:val="ListParagraph"/>
        <w:tabs>
          <w:tab w:val="left" w:pos="1980"/>
        </w:tabs>
        <w:ind w:left="1080"/>
        <w:jc w:val="both"/>
      </w:pPr>
    </w:p>
    <w:p w:rsidR="00724EE6" w:rsidRDefault="00724EE6" w:rsidP="00724EE6">
      <w:pPr>
        <w:pStyle w:val="ListParagraph"/>
        <w:numPr>
          <w:ilvl w:val="0"/>
          <w:numId w:val="2"/>
        </w:numPr>
        <w:tabs>
          <w:tab w:val="left" w:pos="1980"/>
        </w:tabs>
        <w:jc w:val="both"/>
      </w:pPr>
      <w:r>
        <w:t>KEY PERFORMANCE INDICATORS</w:t>
      </w:r>
    </w:p>
    <w:p w:rsidR="00160EF7" w:rsidRDefault="00160EF7" w:rsidP="00160EF7">
      <w:pPr>
        <w:pStyle w:val="ListParagraph"/>
        <w:widowControl w:val="0"/>
        <w:numPr>
          <w:ilvl w:val="0"/>
          <w:numId w:val="21"/>
        </w:numPr>
        <w:ind w:left="1134" w:hanging="425"/>
        <w:rPr>
          <w:rFonts w:cs="Arial"/>
          <w:snapToGrid w:val="0"/>
          <w:sz w:val="20"/>
          <w:szCs w:val="20"/>
        </w:rPr>
      </w:pPr>
      <w:r w:rsidRPr="00160EF7">
        <w:rPr>
          <w:rFonts w:cs="Arial"/>
          <w:snapToGrid w:val="0"/>
          <w:sz w:val="20"/>
          <w:szCs w:val="20"/>
        </w:rPr>
        <w:t xml:space="preserve">Entry forms for all CBA </w:t>
      </w:r>
      <w:r w:rsidR="00176ADD">
        <w:rPr>
          <w:rFonts w:cs="Arial"/>
          <w:snapToGrid w:val="0"/>
          <w:sz w:val="20"/>
          <w:szCs w:val="20"/>
        </w:rPr>
        <w:t>fixtures</w:t>
      </w:r>
      <w:r w:rsidRPr="00160EF7">
        <w:rPr>
          <w:rFonts w:cs="Arial"/>
          <w:snapToGrid w:val="0"/>
          <w:sz w:val="20"/>
          <w:szCs w:val="20"/>
        </w:rPr>
        <w:t xml:space="preserve"> distributed </w:t>
      </w:r>
      <w:r w:rsidR="00176ADD">
        <w:rPr>
          <w:rFonts w:cs="Arial"/>
          <w:snapToGrid w:val="0"/>
          <w:sz w:val="20"/>
          <w:szCs w:val="20"/>
        </w:rPr>
        <w:t>in a timeframe that allows for maximum participation;</w:t>
      </w:r>
    </w:p>
    <w:p w:rsidR="00160EF7" w:rsidRPr="00160EF7" w:rsidRDefault="00160EF7" w:rsidP="00160EF7">
      <w:pPr>
        <w:pStyle w:val="ListParagraph"/>
        <w:widowControl w:val="0"/>
        <w:numPr>
          <w:ilvl w:val="0"/>
          <w:numId w:val="21"/>
        </w:numPr>
        <w:ind w:left="1134" w:hanging="425"/>
        <w:rPr>
          <w:rFonts w:cs="Arial"/>
          <w:snapToGrid w:val="0"/>
          <w:sz w:val="20"/>
          <w:szCs w:val="20"/>
        </w:rPr>
      </w:pPr>
      <w:r w:rsidRPr="00160EF7">
        <w:rPr>
          <w:rFonts w:cs="Arial"/>
          <w:snapToGrid w:val="0"/>
          <w:sz w:val="20"/>
          <w:szCs w:val="20"/>
        </w:rPr>
        <w:t xml:space="preserve">The draw for all CBA </w:t>
      </w:r>
      <w:r>
        <w:rPr>
          <w:rFonts w:cs="Arial"/>
          <w:snapToGrid w:val="0"/>
          <w:sz w:val="20"/>
          <w:szCs w:val="20"/>
        </w:rPr>
        <w:t>fixtures to be</w:t>
      </w:r>
      <w:r w:rsidRPr="00160EF7">
        <w:rPr>
          <w:rFonts w:cs="Arial"/>
          <w:snapToGrid w:val="0"/>
          <w:sz w:val="20"/>
          <w:szCs w:val="20"/>
        </w:rPr>
        <w:t xml:space="preserve"> prepared and distributed to </w:t>
      </w:r>
      <w:r>
        <w:rPr>
          <w:rFonts w:cs="Arial"/>
          <w:snapToGrid w:val="0"/>
          <w:sz w:val="20"/>
          <w:szCs w:val="20"/>
        </w:rPr>
        <w:t>members in a timely manner as agreed with the CBA General Manager</w:t>
      </w:r>
      <w:r w:rsidR="00176ADD">
        <w:rPr>
          <w:rFonts w:cs="Arial"/>
          <w:snapToGrid w:val="0"/>
          <w:sz w:val="20"/>
          <w:szCs w:val="20"/>
        </w:rPr>
        <w:t>;</w:t>
      </w:r>
    </w:p>
    <w:p w:rsidR="00160EF7" w:rsidRPr="00160EF7" w:rsidRDefault="00160EF7" w:rsidP="00160EF7">
      <w:pPr>
        <w:pStyle w:val="ListParagraph"/>
        <w:widowControl w:val="0"/>
        <w:numPr>
          <w:ilvl w:val="0"/>
          <w:numId w:val="21"/>
        </w:numPr>
        <w:ind w:left="1134" w:hanging="425"/>
        <w:rPr>
          <w:rFonts w:cs="Arial"/>
          <w:snapToGrid w:val="0"/>
          <w:sz w:val="20"/>
          <w:szCs w:val="20"/>
        </w:rPr>
      </w:pPr>
      <w:r w:rsidRPr="00160EF7">
        <w:rPr>
          <w:rFonts w:cs="Arial"/>
          <w:snapToGrid w:val="0"/>
          <w:sz w:val="20"/>
          <w:szCs w:val="20"/>
        </w:rPr>
        <w:t>All referee and floor controller appointments finalized by Wednesday each week during the winter club season</w:t>
      </w:r>
      <w:r w:rsidR="00176ADD">
        <w:rPr>
          <w:rFonts w:cs="Arial"/>
          <w:snapToGrid w:val="0"/>
          <w:sz w:val="20"/>
          <w:szCs w:val="20"/>
        </w:rPr>
        <w:t>;</w:t>
      </w:r>
    </w:p>
    <w:p w:rsidR="00C85370" w:rsidRPr="00160EF7" w:rsidRDefault="00160EF7" w:rsidP="00160EF7">
      <w:pPr>
        <w:pStyle w:val="ListParagraph"/>
        <w:numPr>
          <w:ilvl w:val="0"/>
          <w:numId w:val="21"/>
        </w:numPr>
        <w:tabs>
          <w:tab w:val="left" w:pos="1980"/>
        </w:tabs>
        <w:ind w:left="1134" w:hanging="425"/>
        <w:jc w:val="both"/>
        <w:rPr>
          <w:sz w:val="20"/>
          <w:szCs w:val="20"/>
        </w:rPr>
      </w:pPr>
      <w:r w:rsidRPr="00160EF7">
        <w:rPr>
          <w:rFonts w:cs="Arial"/>
          <w:snapToGrid w:val="0"/>
          <w:sz w:val="20"/>
          <w:szCs w:val="20"/>
        </w:rPr>
        <w:t>All results from weekend competitions to be published on website by the Monday following</w:t>
      </w:r>
      <w:r w:rsidR="00176ADD">
        <w:rPr>
          <w:rFonts w:cs="Arial"/>
          <w:snapToGrid w:val="0"/>
          <w:sz w:val="20"/>
          <w:szCs w:val="20"/>
        </w:rPr>
        <w:t>.</w:t>
      </w:r>
    </w:p>
    <w:p w:rsidR="00C85370" w:rsidRPr="00C85370" w:rsidRDefault="00C85370" w:rsidP="00C85370">
      <w:pPr>
        <w:pStyle w:val="ListParagraph"/>
        <w:tabs>
          <w:tab w:val="left" w:pos="1980"/>
        </w:tabs>
        <w:ind w:left="1080"/>
        <w:jc w:val="both"/>
        <w:rPr>
          <w:sz w:val="20"/>
          <w:szCs w:val="20"/>
        </w:rPr>
      </w:pPr>
    </w:p>
    <w:p w:rsidR="007736DF" w:rsidRDefault="00724EE6" w:rsidP="007736DF">
      <w:pPr>
        <w:pStyle w:val="ListParagraph"/>
        <w:numPr>
          <w:ilvl w:val="0"/>
          <w:numId w:val="2"/>
        </w:numPr>
        <w:tabs>
          <w:tab w:val="left" w:pos="1980"/>
        </w:tabs>
        <w:jc w:val="both"/>
      </w:pPr>
      <w:r>
        <w:t>JOB HOLDER REQUIREMENTS</w:t>
      </w:r>
    </w:p>
    <w:p w:rsidR="007E60D3" w:rsidRDefault="00120C66" w:rsidP="00120C66">
      <w:pPr>
        <w:pStyle w:val="NoSpacing"/>
        <w:numPr>
          <w:ilvl w:val="0"/>
          <w:numId w:val="16"/>
        </w:numPr>
        <w:ind w:left="1134" w:hanging="425"/>
        <w:jc w:val="both"/>
        <w:rPr>
          <w:rFonts w:asciiTheme="minorHAnsi" w:hAnsiTheme="minorHAnsi"/>
          <w:sz w:val="20"/>
          <w:szCs w:val="20"/>
        </w:rPr>
      </w:pPr>
      <w:r>
        <w:rPr>
          <w:rFonts w:asciiTheme="minorHAnsi" w:hAnsiTheme="minorHAnsi"/>
          <w:sz w:val="20"/>
          <w:szCs w:val="20"/>
        </w:rPr>
        <w:t>P</w:t>
      </w:r>
      <w:r w:rsidR="007E60D3" w:rsidRPr="007E60D3">
        <w:rPr>
          <w:rFonts w:asciiTheme="minorHAnsi" w:hAnsiTheme="minorHAnsi"/>
          <w:sz w:val="20"/>
          <w:szCs w:val="20"/>
        </w:rPr>
        <w:t>assion for basketball and its development</w:t>
      </w:r>
      <w:r w:rsidR="00343867">
        <w:rPr>
          <w:rFonts w:asciiTheme="minorHAnsi" w:hAnsiTheme="minorHAnsi"/>
          <w:sz w:val="20"/>
          <w:szCs w:val="20"/>
        </w:rPr>
        <w:t>;</w:t>
      </w:r>
    </w:p>
    <w:p w:rsidR="00120C66" w:rsidRPr="007E60D3" w:rsidRDefault="00120C66" w:rsidP="00120C66">
      <w:pPr>
        <w:pStyle w:val="NoSpacing"/>
        <w:numPr>
          <w:ilvl w:val="0"/>
          <w:numId w:val="16"/>
        </w:numPr>
        <w:ind w:left="1134" w:hanging="425"/>
        <w:jc w:val="both"/>
        <w:rPr>
          <w:rFonts w:asciiTheme="minorHAnsi" w:hAnsiTheme="minorHAnsi"/>
          <w:sz w:val="20"/>
          <w:szCs w:val="20"/>
        </w:rPr>
      </w:pPr>
      <w:r>
        <w:rPr>
          <w:rFonts w:asciiTheme="minorHAnsi" w:hAnsiTheme="minorHAnsi"/>
          <w:sz w:val="20"/>
          <w:szCs w:val="20"/>
        </w:rPr>
        <w:t>Knowledge of the CBOA</w:t>
      </w:r>
      <w:r w:rsidR="00343867">
        <w:rPr>
          <w:rFonts w:asciiTheme="minorHAnsi" w:hAnsiTheme="minorHAnsi"/>
          <w:sz w:val="20"/>
          <w:szCs w:val="20"/>
        </w:rPr>
        <w:t>;</w:t>
      </w:r>
    </w:p>
    <w:p w:rsidR="007E60D3" w:rsidRPr="007E60D3" w:rsidRDefault="007E60D3" w:rsidP="00120C66">
      <w:pPr>
        <w:pStyle w:val="NoSpacing"/>
        <w:numPr>
          <w:ilvl w:val="0"/>
          <w:numId w:val="16"/>
        </w:numPr>
        <w:ind w:left="1134" w:hanging="425"/>
        <w:jc w:val="both"/>
        <w:rPr>
          <w:rFonts w:asciiTheme="minorHAnsi" w:hAnsiTheme="minorHAnsi"/>
          <w:sz w:val="20"/>
          <w:szCs w:val="20"/>
        </w:rPr>
      </w:pPr>
      <w:r w:rsidRPr="007E60D3">
        <w:rPr>
          <w:rFonts w:asciiTheme="minorHAnsi" w:hAnsiTheme="minorHAnsi"/>
          <w:sz w:val="20"/>
          <w:szCs w:val="20"/>
        </w:rPr>
        <w:t xml:space="preserve">Excellent </w:t>
      </w:r>
      <w:r w:rsidR="00343867">
        <w:rPr>
          <w:rFonts w:asciiTheme="minorHAnsi" w:hAnsiTheme="minorHAnsi"/>
          <w:sz w:val="20"/>
          <w:szCs w:val="20"/>
        </w:rPr>
        <w:t>communication</w:t>
      </w:r>
      <w:r w:rsidRPr="007E60D3">
        <w:rPr>
          <w:rFonts w:asciiTheme="minorHAnsi" w:hAnsiTheme="minorHAnsi"/>
          <w:sz w:val="20"/>
          <w:szCs w:val="20"/>
        </w:rPr>
        <w:t xml:space="preserve"> skills</w:t>
      </w:r>
      <w:r w:rsidR="00343867">
        <w:rPr>
          <w:rFonts w:asciiTheme="minorHAnsi" w:hAnsiTheme="minorHAnsi"/>
          <w:sz w:val="20"/>
          <w:szCs w:val="20"/>
        </w:rPr>
        <w:t>;</w:t>
      </w:r>
    </w:p>
    <w:p w:rsidR="00120C66" w:rsidRDefault="007E60D3" w:rsidP="00120C66">
      <w:pPr>
        <w:pStyle w:val="NoSpacing"/>
        <w:numPr>
          <w:ilvl w:val="0"/>
          <w:numId w:val="16"/>
        </w:numPr>
        <w:ind w:left="1134" w:hanging="425"/>
        <w:jc w:val="both"/>
        <w:rPr>
          <w:rFonts w:asciiTheme="minorHAnsi" w:hAnsiTheme="minorHAnsi"/>
          <w:sz w:val="20"/>
          <w:szCs w:val="20"/>
        </w:rPr>
      </w:pPr>
      <w:r w:rsidRPr="007E60D3">
        <w:rPr>
          <w:rFonts w:asciiTheme="minorHAnsi" w:hAnsiTheme="minorHAnsi"/>
          <w:sz w:val="20"/>
          <w:szCs w:val="20"/>
        </w:rPr>
        <w:t>Excellent inter-personnel skills</w:t>
      </w:r>
      <w:r w:rsidR="00343867">
        <w:rPr>
          <w:rFonts w:asciiTheme="minorHAnsi" w:hAnsiTheme="minorHAnsi"/>
          <w:sz w:val="20"/>
          <w:szCs w:val="20"/>
        </w:rPr>
        <w:t>;</w:t>
      </w:r>
    </w:p>
    <w:p w:rsidR="007E60D3" w:rsidRPr="00120C66" w:rsidRDefault="007E60D3" w:rsidP="00120C66">
      <w:pPr>
        <w:pStyle w:val="NoSpacing"/>
        <w:numPr>
          <w:ilvl w:val="0"/>
          <w:numId w:val="16"/>
        </w:numPr>
        <w:ind w:left="1134" w:hanging="425"/>
        <w:jc w:val="both"/>
        <w:rPr>
          <w:rFonts w:asciiTheme="minorHAnsi" w:hAnsiTheme="minorHAnsi"/>
          <w:sz w:val="20"/>
          <w:szCs w:val="20"/>
        </w:rPr>
      </w:pPr>
      <w:r w:rsidRPr="00120C66">
        <w:rPr>
          <w:rFonts w:asciiTheme="minorHAnsi" w:eastAsia="Times New Roman" w:hAnsiTheme="minorHAnsi"/>
          <w:color w:val="000000"/>
          <w:sz w:val="20"/>
          <w:szCs w:val="20"/>
          <w:lang w:eastAsia="en-NZ"/>
        </w:rPr>
        <w:t>Proven time management, administration, budgeting and financial management skills and experience</w:t>
      </w:r>
      <w:r w:rsidR="00343867">
        <w:rPr>
          <w:rFonts w:asciiTheme="minorHAnsi" w:eastAsia="Times New Roman" w:hAnsiTheme="minorHAnsi"/>
          <w:color w:val="000000"/>
          <w:sz w:val="20"/>
          <w:szCs w:val="20"/>
          <w:lang w:eastAsia="en-NZ"/>
        </w:rPr>
        <w:t>;</w:t>
      </w:r>
    </w:p>
    <w:p w:rsidR="00120C66" w:rsidRDefault="007E60D3" w:rsidP="00120C66">
      <w:pPr>
        <w:pStyle w:val="NoSpacing"/>
        <w:numPr>
          <w:ilvl w:val="0"/>
          <w:numId w:val="16"/>
        </w:numPr>
        <w:ind w:left="1134" w:hanging="425"/>
        <w:jc w:val="both"/>
        <w:rPr>
          <w:rFonts w:asciiTheme="minorHAnsi" w:hAnsiTheme="minorHAnsi"/>
          <w:sz w:val="20"/>
          <w:szCs w:val="20"/>
        </w:rPr>
      </w:pPr>
      <w:r w:rsidRPr="007E60D3">
        <w:rPr>
          <w:rFonts w:asciiTheme="minorHAnsi" w:eastAsia="Times New Roman" w:hAnsiTheme="minorHAnsi"/>
          <w:color w:val="000000"/>
          <w:sz w:val="20"/>
          <w:szCs w:val="20"/>
          <w:lang w:eastAsia="en-NZ"/>
        </w:rPr>
        <w:t>Excellent (and timely) reporting skills</w:t>
      </w:r>
      <w:r w:rsidR="00343867">
        <w:rPr>
          <w:rFonts w:asciiTheme="minorHAnsi" w:eastAsia="Times New Roman" w:hAnsiTheme="minorHAnsi"/>
          <w:color w:val="000000"/>
          <w:sz w:val="20"/>
          <w:szCs w:val="20"/>
          <w:lang w:eastAsia="en-NZ"/>
        </w:rPr>
        <w:t>;</w:t>
      </w:r>
    </w:p>
    <w:p w:rsidR="007E60D3" w:rsidRPr="00120C66" w:rsidRDefault="007E60D3" w:rsidP="00120C66">
      <w:pPr>
        <w:pStyle w:val="NoSpacing"/>
        <w:numPr>
          <w:ilvl w:val="0"/>
          <w:numId w:val="16"/>
        </w:numPr>
        <w:ind w:left="1134" w:hanging="425"/>
        <w:jc w:val="both"/>
        <w:rPr>
          <w:rFonts w:asciiTheme="minorHAnsi" w:hAnsiTheme="minorHAnsi"/>
          <w:sz w:val="20"/>
          <w:szCs w:val="20"/>
        </w:rPr>
      </w:pPr>
      <w:r w:rsidRPr="00120C66">
        <w:rPr>
          <w:rFonts w:asciiTheme="minorHAnsi" w:eastAsia="Times New Roman" w:hAnsiTheme="minorHAnsi"/>
          <w:color w:val="000000"/>
          <w:sz w:val="20"/>
          <w:szCs w:val="20"/>
          <w:lang w:eastAsia="en-NZ"/>
        </w:rPr>
        <w:t xml:space="preserve">Excellent computer skills with proficiency in the use of Microsoft Office (Word, Excel), email </w:t>
      </w:r>
      <w:r w:rsidR="00120C66" w:rsidRPr="00120C66">
        <w:rPr>
          <w:rFonts w:asciiTheme="minorHAnsi" w:eastAsia="Times New Roman" w:hAnsiTheme="minorHAnsi"/>
          <w:color w:val="000000"/>
          <w:sz w:val="20"/>
          <w:szCs w:val="20"/>
          <w:lang w:eastAsia="en-NZ"/>
        </w:rPr>
        <w:t xml:space="preserve">   </w:t>
      </w:r>
      <w:r w:rsidRPr="00120C66">
        <w:rPr>
          <w:rFonts w:asciiTheme="minorHAnsi" w:eastAsia="Times New Roman" w:hAnsiTheme="minorHAnsi"/>
          <w:color w:val="000000"/>
          <w:sz w:val="20"/>
          <w:szCs w:val="20"/>
          <w:lang w:eastAsia="en-NZ"/>
        </w:rPr>
        <w:t>and database</w:t>
      </w:r>
      <w:r w:rsidR="00C11A2E">
        <w:rPr>
          <w:rFonts w:asciiTheme="minorHAnsi" w:eastAsia="Times New Roman" w:hAnsiTheme="minorHAnsi"/>
          <w:color w:val="000000"/>
          <w:sz w:val="20"/>
          <w:szCs w:val="20"/>
          <w:lang w:eastAsia="en-NZ"/>
        </w:rPr>
        <w:t>s</w:t>
      </w:r>
      <w:r w:rsidR="00343867">
        <w:rPr>
          <w:rFonts w:asciiTheme="minorHAnsi" w:eastAsia="Times New Roman" w:hAnsiTheme="minorHAnsi"/>
          <w:color w:val="000000"/>
          <w:sz w:val="20"/>
          <w:szCs w:val="20"/>
          <w:lang w:eastAsia="en-NZ"/>
        </w:rPr>
        <w:t>;</w:t>
      </w:r>
    </w:p>
    <w:p w:rsidR="007E60D3" w:rsidRPr="007E60D3" w:rsidRDefault="007E60D3" w:rsidP="00120C66">
      <w:pPr>
        <w:pStyle w:val="NoSpacing"/>
        <w:numPr>
          <w:ilvl w:val="0"/>
          <w:numId w:val="16"/>
        </w:numPr>
        <w:ind w:left="1134" w:hanging="425"/>
        <w:jc w:val="both"/>
        <w:rPr>
          <w:rFonts w:asciiTheme="minorHAnsi" w:hAnsiTheme="minorHAnsi"/>
          <w:sz w:val="20"/>
          <w:szCs w:val="20"/>
        </w:rPr>
      </w:pPr>
      <w:r w:rsidRPr="007E60D3">
        <w:rPr>
          <w:rFonts w:asciiTheme="minorHAnsi" w:eastAsia="Times New Roman" w:hAnsiTheme="minorHAnsi"/>
          <w:color w:val="000000"/>
          <w:sz w:val="20"/>
          <w:szCs w:val="20"/>
          <w:lang w:eastAsia="en-NZ"/>
        </w:rPr>
        <w:t>Personal drive, energy and self-motivation</w:t>
      </w:r>
      <w:r w:rsidR="00343867">
        <w:rPr>
          <w:rFonts w:asciiTheme="minorHAnsi" w:eastAsia="Times New Roman" w:hAnsiTheme="minorHAnsi"/>
          <w:color w:val="000000"/>
          <w:sz w:val="20"/>
          <w:szCs w:val="20"/>
          <w:lang w:eastAsia="en-NZ"/>
        </w:rPr>
        <w:t>;</w:t>
      </w:r>
    </w:p>
    <w:p w:rsidR="000C7AB3" w:rsidRPr="00724EE6" w:rsidRDefault="007E60D3" w:rsidP="000C7AB3">
      <w:pPr>
        <w:pStyle w:val="NoSpacing"/>
        <w:numPr>
          <w:ilvl w:val="0"/>
          <w:numId w:val="16"/>
        </w:numPr>
        <w:tabs>
          <w:tab w:val="left" w:pos="1980"/>
        </w:tabs>
        <w:ind w:left="1134" w:hanging="425"/>
        <w:jc w:val="both"/>
      </w:pPr>
      <w:r w:rsidRPr="00A96F5E">
        <w:rPr>
          <w:rFonts w:asciiTheme="minorHAnsi" w:eastAsia="Times New Roman" w:hAnsiTheme="minorHAnsi"/>
          <w:color w:val="000000"/>
          <w:sz w:val="20"/>
          <w:szCs w:val="20"/>
          <w:lang w:eastAsia="en-NZ"/>
        </w:rPr>
        <w:t>A current driver</w:t>
      </w:r>
      <w:r w:rsidR="004C241E">
        <w:rPr>
          <w:rFonts w:asciiTheme="minorHAnsi" w:eastAsia="Times New Roman" w:hAnsiTheme="minorHAnsi"/>
          <w:color w:val="000000"/>
          <w:sz w:val="20"/>
          <w:szCs w:val="20"/>
          <w:lang w:eastAsia="en-NZ"/>
        </w:rPr>
        <w:t>’</w:t>
      </w:r>
      <w:r w:rsidRPr="00A96F5E">
        <w:rPr>
          <w:rFonts w:asciiTheme="minorHAnsi" w:eastAsia="Times New Roman" w:hAnsiTheme="minorHAnsi"/>
          <w:color w:val="000000"/>
          <w:sz w:val="20"/>
          <w:szCs w:val="20"/>
          <w:lang w:eastAsia="en-NZ"/>
        </w:rPr>
        <w:t>s licence</w:t>
      </w:r>
      <w:r w:rsidR="00343867" w:rsidRPr="00A96F5E">
        <w:rPr>
          <w:rFonts w:asciiTheme="minorHAnsi" w:eastAsia="Times New Roman" w:hAnsiTheme="minorHAnsi"/>
          <w:color w:val="000000"/>
          <w:sz w:val="20"/>
          <w:szCs w:val="20"/>
          <w:lang w:eastAsia="en-NZ"/>
        </w:rPr>
        <w:t>.</w:t>
      </w:r>
    </w:p>
    <w:sectPr w:rsidR="000C7AB3" w:rsidRPr="00724EE6" w:rsidSect="00F1458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6FD" w:rsidRDefault="005916FD" w:rsidP="00B46AD8">
      <w:pPr>
        <w:spacing w:after="0" w:line="240" w:lineRule="auto"/>
      </w:pPr>
      <w:r>
        <w:separator/>
      </w:r>
    </w:p>
  </w:endnote>
  <w:endnote w:type="continuationSeparator" w:id="0">
    <w:p w:rsidR="005916FD" w:rsidRDefault="005916FD" w:rsidP="00B46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93" w:rsidRDefault="00205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93" w:rsidRDefault="002050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93" w:rsidRDefault="00205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6FD" w:rsidRDefault="005916FD" w:rsidP="00B46AD8">
      <w:pPr>
        <w:spacing w:after="0" w:line="240" w:lineRule="auto"/>
      </w:pPr>
      <w:r>
        <w:separator/>
      </w:r>
    </w:p>
  </w:footnote>
  <w:footnote w:type="continuationSeparator" w:id="0">
    <w:p w:rsidR="005916FD" w:rsidRDefault="005916FD" w:rsidP="00B46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93" w:rsidRDefault="002050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6DF" w:rsidRPr="00B46AD8" w:rsidRDefault="007736DF" w:rsidP="00B46AD8">
    <w:pPr>
      <w:tabs>
        <w:tab w:val="right" w:pos="8640"/>
      </w:tabs>
      <w:spacing w:after="0" w:line="240" w:lineRule="auto"/>
      <w:ind w:right="-180"/>
      <w:rPr>
        <w:rFonts w:ascii="Arial" w:eastAsia="Times New Roman" w:hAnsi="Arial" w:cs="Arial"/>
        <w:sz w:val="20"/>
        <w:szCs w:val="20"/>
        <w:lang w:val="en-US"/>
      </w:rPr>
    </w:pPr>
    <w:r>
      <w:rPr>
        <w:rFonts w:ascii="Times New Roman" w:eastAsia="Times New Roman" w:hAnsi="Times New Roman" w:cs="Times New Roman"/>
        <w:noProof/>
        <w:sz w:val="24"/>
        <w:szCs w:val="24"/>
        <w:lang w:eastAsia="en-NZ"/>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0</wp:posOffset>
          </wp:positionV>
          <wp:extent cx="2976245" cy="998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6245" cy="998855"/>
                  </a:xfrm>
                  <a:prstGeom prst="rect">
                    <a:avLst/>
                  </a:prstGeom>
                  <a:noFill/>
                  <a:ln>
                    <a:noFill/>
                  </a:ln>
                </pic:spPr>
              </pic:pic>
            </a:graphicData>
          </a:graphic>
        </wp:anchor>
      </w:drawing>
    </w:r>
    <w:r w:rsidRPr="00B46AD8">
      <w:rPr>
        <w:rFonts w:ascii="Arial" w:eastAsia="Times New Roman" w:hAnsi="Arial" w:cs="Arial"/>
        <w:b/>
        <w:bCs/>
        <w:sz w:val="20"/>
        <w:szCs w:val="20"/>
        <w:lang w:val="en-US"/>
      </w:rPr>
      <w:t>Canterbury Basketball Association Inc</w:t>
    </w:r>
    <w:r w:rsidRPr="00B46AD8">
      <w:rPr>
        <w:rFonts w:ascii="Arial" w:eastAsia="Times New Roman" w:hAnsi="Arial" w:cs="Arial"/>
        <w:sz w:val="20"/>
        <w:szCs w:val="20"/>
        <w:lang w:val="en-US"/>
      </w:rPr>
      <w:t xml:space="preserve">.                                                                                                                         </w:t>
    </w:r>
    <w:r w:rsidR="00205093">
      <w:rPr>
        <w:rFonts w:ascii="Arial" w:eastAsia="Times New Roman" w:hAnsi="Arial" w:cs="Arial"/>
        <w:sz w:val="20"/>
        <w:szCs w:val="20"/>
        <w:lang w:val="en-US"/>
      </w:rPr>
      <w:t>Addington Raceway</w:t>
    </w:r>
  </w:p>
  <w:p w:rsidR="007736DF" w:rsidRPr="00B46AD8" w:rsidRDefault="00205093" w:rsidP="00B46AD8">
    <w:pPr>
      <w:tabs>
        <w:tab w:val="right" w:pos="8640"/>
      </w:tabs>
      <w:spacing w:after="0" w:line="240" w:lineRule="auto"/>
      <w:ind w:right="-180"/>
      <w:rPr>
        <w:rFonts w:ascii="Arial" w:eastAsia="Times New Roman" w:hAnsi="Arial" w:cs="Arial"/>
        <w:sz w:val="20"/>
        <w:szCs w:val="20"/>
        <w:lang w:val="en-US"/>
      </w:rPr>
    </w:pPr>
    <w:r>
      <w:rPr>
        <w:rFonts w:ascii="Arial" w:eastAsia="Times New Roman" w:hAnsi="Arial" w:cs="Arial"/>
        <w:sz w:val="20"/>
        <w:szCs w:val="20"/>
        <w:lang w:val="en-US"/>
      </w:rPr>
      <w:t>Jack Hinton Drive, Addington</w:t>
    </w:r>
  </w:p>
  <w:p w:rsidR="00205093" w:rsidRDefault="007736DF" w:rsidP="00B46AD8">
    <w:pPr>
      <w:tabs>
        <w:tab w:val="right" w:pos="8640"/>
      </w:tabs>
      <w:spacing w:after="0" w:line="240" w:lineRule="auto"/>
      <w:ind w:right="-180"/>
      <w:rPr>
        <w:rFonts w:ascii="Arial" w:eastAsia="Times New Roman" w:hAnsi="Arial" w:cs="Arial"/>
        <w:sz w:val="20"/>
        <w:szCs w:val="20"/>
        <w:lang w:val="en-US"/>
      </w:rPr>
    </w:pPr>
    <w:r w:rsidRPr="00B46AD8">
      <w:rPr>
        <w:rFonts w:ascii="Arial" w:eastAsia="Times New Roman" w:hAnsi="Arial" w:cs="Arial"/>
        <w:sz w:val="20"/>
        <w:szCs w:val="20"/>
        <w:lang w:val="en-US"/>
      </w:rPr>
      <w:t xml:space="preserve">PO Box 38032, Christchurch                                                                                                                                             Phone: 03 </w:t>
    </w:r>
    <w:r w:rsidR="00205093">
      <w:rPr>
        <w:rFonts w:ascii="Arial" w:eastAsia="Times New Roman" w:hAnsi="Arial" w:cs="Arial"/>
        <w:sz w:val="20"/>
        <w:szCs w:val="20"/>
        <w:lang w:val="en-US"/>
      </w:rPr>
      <w:t>339 7919</w:t>
    </w:r>
  </w:p>
  <w:p w:rsidR="007736DF" w:rsidRPr="00B46AD8" w:rsidRDefault="007736DF" w:rsidP="00B46AD8">
    <w:pPr>
      <w:tabs>
        <w:tab w:val="right" w:pos="8640"/>
      </w:tabs>
      <w:spacing w:after="0" w:line="240" w:lineRule="auto"/>
      <w:ind w:right="-180"/>
      <w:rPr>
        <w:rFonts w:ascii="Arial" w:eastAsia="Times New Roman" w:hAnsi="Arial" w:cs="Arial"/>
        <w:sz w:val="20"/>
        <w:szCs w:val="20"/>
        <w:lang w:val="en-US"/>
      </w:rPr>
    </w:pPr>
    <w:r w:rsidRPr="00B46AD8">
      <w:rPr>
        <w:rFonts w:ascii="Arial" w:eastAsia="Times New Roman" w:hAnsi="Arial" w:cs="Arial"/>
        <w:sz w:val="20"/>
        <w:szCs w:val="20"/>
        <w:lang w:val="en-US"/>
      </w:rPr>
      <w:t xml:space="preserve">Fax:     03 </w:t>
    </w:r>
    <w:r w:rsidR="00205093">
      <w:rPr>
        <w:rFonts w:ascii="Arial" w:eastAsia="Times New Roman" w:hAnsi="Arial" w:cs="Arial"/>
        <w:sz w:val="20"/>
        <w:szCs w:val="20"/>
        <w:lang w:val="en-US"/>
      </w:rPr>
      <w:t>339 0190</w:t>
    </w:r>
  </w:p>
  <w:p w:rsidR="007736DF" w:rsidRPr="00B46AD8" w:rsidRDefault="007736DF" w:rsidP="00B46AD8">
    <w:pPr>
      <w:spacing w:after="0" w:line="240" w:lineRule="auto"/>
      <w:rPr>
        <w:rFonts w:ascii="Times New Roman" w:eastAsia="SimSun" w:hAnsi="Times New Roman" w:cs="Times New Roman"/>
        <w:sz w:val="24"/>
        <w:szCs w:val="24"/>
        <w:lang w:val="en-US" w:eastAsia="zh-CN"/>
      </w:rPr>
    </w:pPr>
  </w:p>
  <w:p w:rsidR="007736DF" w:rsidRDefault="007736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93" w:rsidRDefault="002050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D48"/>
    <w:multiLevelType w:val="hybridMultilevel"/>
    <w:tmpl w:val="0414EF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07044540"/>
    <w:multiLevelType w:val="hybridMultilevel"/>
    <w:tmpl w:val="EEB6752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5DE1BEC"/>
    <w:multiLevelType w:val="hybridMultilevel"/>
    <w:tmpl w:val="D62AA31A"/>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D796D69"/>
    <w:multiLevelType w:val="hybridMultilevel"/>
    <w:tmpl w:val="35403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1A915EC"/>
    <w:multiLevelType w:val="hybridMultilevel"/>
    <w:tmpl w:val="7AF0D906"/>
    <w:lvl w:ilvl="0" w:tplc="14090015">
      <w:start w:val="1"/>
      <w:numFmt w:val="upperLetter"/>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38F5B44"/>
    <w:multiLevelType w:val="hybridMultilevel"/>
    <w:tmpl w:val="F6F02064"/>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25055927"/>
    <w:multiLevelType w:val="hybridMultilevel"/>
    <w:tmpl w:val="089A35D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2541609D"/>
    <w:multiLevelType w:val="singleLevel"/>
    <w:tmpl w:val="2E26C840"/>
    <w:lvl w:ilvl="0">
      <w:numFmt w:val="bullet"/>
      <w:lvlText w:val="-"/>
      <w:lvlJc w:val="left"/>
      <w:pPr>
        <w:tabs>
          <w:tab w:val="num" w:pos="720"/>
        </w:tabs>
        <w:ind w:left="720" w:hanging="360"/>
      </w:pPr>
      <w:rPr>
        <w:rFonts w:ascii="Times New Roman" w:hAnsi="Times New Roman" w:cs="Times New Roman" w:hint="default"/>
      </w:rPr>
    </w:lvl>
  </w:abstractNum>
  <w:abstractNum w:abstractNumId="8">
    <w:nsid w:val="268C022C"/>
    <w:multiLevelType w:val="hybridMultilevel"/>
    <w:tmpl w:val="7E0E84DA"/>
    <w:lvl w:ilvl="0" w:tplc="4D9A9DC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287005EE"/>
    <w:multiLevelType w:val="hybridMultilevel"/>
    <w:tmpl w:val="65EEEA64"/>
    <w:lvl w:ilvl="0" w:tplc="4C72426A">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BA80421"/>
    <w:multiLevelType w:val="hybridMultilevel"/>
    <w:tmpl w:val="2E085862"/>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FB96371"/>
    <w:multiLevelType w:val="hybridMultilevel"/>
    <w:tmpl w:val="559A8B3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41367FA9"/>
    <w:multiLevelType w:val="hybridMultilevel"/>
    <w:tmpl w:val="88222A0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nsid w:val="42114629"/>
    <w:multiLevelType w:val="hybridMultilevel"/>
    <w:tmpl w:val="94D2B9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409606E"/>
    <w:multiLevelType w:val="hybridMultilevel"/>
    <w:tmpl w:val="A7F85FE8"/>
    <w:lvl w:ilvl="0" w:tplc="8DAC637A">
      <w:start w:val="1"/>
      <w:numFmt w:val="bullet"/>
      <w:lvlText w:val="-"/>
      <w:lvlJc w:val="left"/>
      <w:pPr>
        <w:ind w:left="720" w:hanging="360"/>
      </w:pPr>
      <w:rPr>
        <w:rFonts w:ascii="Arial Narrow" w:eastAsia="Times New Roman" w:hAnsi="Arial Narro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5">
    <w:nsid w:val="58DF3EDF"/>
    <w:multiLevelType w:val="hybridMultilevel"/>
    <w:tmpl w:val="57E2DA9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nsid w:val="5B3005C9"/>
    <w:multiLevelType w:val="hybridMultilevel"/>
    <w:tmpl w:val="40BCFEA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5D990193"/>
    <w:multiLevelType w:val="hybridMultilevel"/>
    <w:tmpl w:val="07C4354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nsid w:val="5E390680"/>
    <w:multiLevelType w:val="singleLevel"/>
    <w:tmpl w:val="2E26C840"/>
    <w:lvl w:ilvl="0">
      <w:numFmt w:val="bullet"/>
      <w:lvlText w:val="-"/>
      <w:lvlJc w:val="left"/>
      <w:pPr>
        <w:tabs>
          <w:tab w:val="num" w:pos="720"/>
        </w:tabs>
        <w:ind w:left="720" w:hanging="360"/>
      </w:pPr>
      <w:rPr>
        <w:rFonts w:ascii="Times New Roman" w:hAnsi="Times New Roman" w:cs="Times New Roman" w:hint="default"/>
      </w:rPr>
    </w:lvl>
  </w:abstractNum>
  <w:abstractNum w:abstractNumId="19">
    <w:nsid w:val="70AA71AC"/>
    <w:multiLevelType w:val="hybridMultilevel"/>
    <w:tmpl w:val="44D403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nsid w:val="715219EF"/>
    <w:multiLevelType w:val="hybridMultilevel"/>
    <w:tmpl w:val="4B8230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8"/>
  </w:num>
  <w:num w:numId="4">
    <w:abstractNumId w:val="5"/>
  </w:num>
  <w:num w:numId="5">
    <w:abstractNumId w:val="12"/>
  </w:num>
  <w:num w:numId="6">
    <w:abstractNumId w:val="15"/>
  </w:num>
  <w:num w:numId="7">
    <w:abstractNumId w:val="16"/>
  </w:num>
  <w:num w:numId="8">
    <w:abstractNumId w:val="6"/>
  </w:num>
  <w:num w:numId="9">
    <w:abstractNumId w:val="3"/>
  </w:num>
  <w:num w:numId="10">
    <w:abstractNumId w:val="0"/>
  </w:num>
  <w:num w:numId="11">
    <w:abstractNumId w:val="17"/>
  </w:num>
  <w:num w:numId="12">
    <w:abstractNumId w:val="11"/>
  </w:num>
  <w:num w:numId="13">
    <w:abstractNumId w:val="1"/>
  </w:num>
  <w:num w:numId="14">
    <w:abstractNumId w:val="20"/>
  </w:num>
  <w:num w:numId="15">
    <w:abstractNumId w:val="9"/>
  </w:num>
  <w:num w:numId="16">
    <w:abstractNumId w:val="2"/>
  </w:num>
  <w:num w:numId="17">
    <w:abstractNumId w:val="19"/>
  </w:num>
  <w:num w:numId="18">
    <w:abstractNumId w:val="18"/>
  </w:num>
  <w:num w:numId="19">
    <w:abstractNumId w:val="7"/>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B46AD8"/>
    <w:rsid w:val="000448B3"/>
    <w:rsid w:val="00055D42"/>
    <w:rsid w:val="000A5368"/>
    <w:rsid w:val="000C6F31"/>
    <w:rsid w:val="000C7AB3"/>
    <w:rsid w:val="001135C8"/>
    <w:rsid w:val="00120C66"/>
    <w:rsid w:val="00160EF7"/>
    <w:rsid w:val="00166E20"/>
    <w:rsid w:val="00176ADD"/>
    <w:rsid w:val="001E5FC9"/>
    <w:rsid w:val="00205093"/>
    <w:rsid w:val="002417D8"/>
    <w:rsid w:val="00290BC4"/>
    <w:rsid w:val="00343867"/>
    <w:rsid w:val="0039331E"/>
    <w:rsid w:val="003A4BCA"/>
    <w:rsid w:val="00405E1A"/>
    <w:rsid w:val="004C241E"/>
    <w:rsid w:val="004F1149"/>
    <w:rsid w:val="005339C5"/>
    <w:rsid w:val="005916FD"/>
    <w:rsid w:val="00645F5B"/>
    <w:rsid w:val="00724EE6"/>
    <w:rsid w:val="00745D65"/>
    <w:rsid w:val="007736DF"/>
    <w:rsid w:val="007E60D3"/>
    <w:rsid w:val="00823B78"/>
    <w:rsid w:val="008262ED"/>
    <w:rsid w:val="00843F6F"/>
    <w:rsid w:val="00890696"/>
    <w:rsid w:val="008F0D4E"/>
    <w:rsid w:val="00A0274A"/>
    <w:rsid w:val="00A21230"/>
    <w:rsid w:val="00A36FF1"/>
    <w:rsid w:val="00A96F5E"/>
    <w:rsid w:val="00AE38C7"/>
    <w:rsid w:val="00B23D55"/>
    <w:rsid w:val="00B46AD8"/>
    <w:rsid w:val="00BE5231"/>
    <w:rsid w:val="00C11A2E"/>
    <w:rsid w:val="00C42CB7"/>
    <w:rsid w:val="00C60D69"/>
    <w:rsid w:val="00C6793B"/>
    <w:rsid w:val="00C85370"/>
    <w:rsid w:val="00CB6A86"/>
    <w:rsid w:val="00D74C0C"/>
    <w:rsid w:val="00DC3284"/>
    <w:rsid w:val="00DE5C15"/>
    <w:rsid w:val="00DF2A9C"/>
    <w:rsid w:val="00E20A31"/>
    <w:rsid w:val="00E32074"/>
    <w:rsid w:val="00E377C2"/>
    <w:rsid w:val="00F1458D"/>
    <w:rsid w:val="00F8054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AD8"/>
  </w:style>
  <w:style w:type="paragraph" w:styleId="Footer">
    <w:name w:val="footer"/>
    <w:basedOn w:val="Normal"/>
    <w:link w:val="FooterChar"/>
    <w:uiPriority w:val="99"/>
    <w:unhideWhenUsed/>
    <w:rsid w:val="00B46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AD8"/>
  </w:style>
  <w:style w:type="paragraph" w:styleId="ListParagraph">
    <w:name w:val="List Paragraph"/>
    <w:basedOn w:val="Normal"/>
    <w:uiPriority w:val="99"/>
    <w:qFormat/>
    <w:rsid w:val="00166E20"/>
    <w:pPr>
      <w:ind w:left="720"/>
      <w:contextualSpacing/>
    </w:pPr>
  </w:style>
  <w:style w:type="paragraph" w:styleId="NoSpacing">
    <w:name w:val="No Spacing"/>
    <w:uiPriority w:val="1"/>
    <w:qFormat/>
    <w:rsid w:val="00405E1A"/>
    <w:pPr>
      <w:spacing w:after="0" w:line="240" w:lineRule="auto"/>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AD8"/>
  </w:style>
  <w:style w:type="paragraph" w:styleId="Footer">
    <w:name w:val="footer"/>
    <w:basedOn w:val="Normal"/>
    <w:link w:val="FooterChar"/>
    <w:uiPriority w:val="99"/>
    <w:unhideWhenUsed/>
    <w:rsid w:val="00B46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AD8"/>
  </w:style>
  <w:style w:type="paragraph" w:styleId="ListParagraph">
    <w:name w:val="List Paragraph"/>
    <w:basedOn w:val="Normal"/>
    <w:uiPriority w:val="99"/>
    <w:qFormat/>
    <w:rsid w:val="00166E20"/>
    <w:pPr>
      <w:ind w:left="720"/>
      <w:contextualSpacing/>
    </w:pPr>
  </w:style>
  <w:style w:type="paragraph" w:styleId="NoSpacing">
    <w:name w:val="No Spacing"/>
    <w:uiPriority w:val="1"/>
    <w:qFormat/>
    <w:rsid w:val="00405E1A"/>
    <w:pPr>
      <w:spacing w:after="0" w:line="240" w:lineRule="auto"/>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Canterbury Basketball</dc:creator>
  <cp:lastModifiedBy>Admin</cp:lastModifiedBy>
  <cp:revision>2</cp:revision>
  <dcterms:created xsi:type="dcterms:W3CDTF">2012-12-19T22:53:00Z</dcterms:created>
  <dcterms:modified xsi:type="dcterms:W3CDTF">2012-12-19T22:53:00Z</dcterms:modified>
</cp:coreProperties>
</file>