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AF7" w:rsidRDefault="006B2628">
      <w:r w:rsidRPr="006B2628">
        <w:pict>
          <v:shapetype id="_x0000_t202" coordsize="21600,21600" o:spt="202" path="m,l,21600r21600,l21600,xe">
            <v:stroke joinstyle="miter"/>
            <v:path gradientshapeok="t" o:connecttype="rect"/>
          </v:shapetype>
          <v:shape id="_x0000_s1026" type="#_x0000_t202" style="position:absolute;margin-left:689.45pt;margin-top:56.7pt;width:123.85pt;height:17pt;z-index:251657728;visibility:visible;mso-wrap-edited:f;mso-wrap-distance-left:2.88pt;mso-wrap-distance-top:2.88pt;mso-wrap-distance-right:2.88pt;mso-wrap-distance-bottom:2.88pt" filled="f" stroked="f" strokeweight="0" insetpen="t" o:cliptowrap="t">
            <v:shadow color="#ccc"/>
            <o:lock v:ext="edit" shapetype="t"/>
            <v:textbox style="mso-column-margin:5.7pt" inset="2.85pt,2.85pt,2.85pt,2.85pt">
              <w:txbxContent>
                <w:p w:rsidR="00275133" w:rsidRDefault="00275133" w:rsidP="00275133">
                  <w:pPr>
                    <w:pStyle w:val="msoaccenttext7"/>
                    <w:widowControl w:val="0"/>
                    <w:jc w:val="right"/>
                  </w:pPr>
                  <w:r>
                    <w:t>24 March 2010</w:t>
                  </w:r>
                </w:p>
              </w:txbxContent>
            </v:textbox>
          </v:shape>
        </w:pict>
      </w:r>
      <w:r w:rsidR="005800B9">
        <w:tab/>
      </w:r>
    </w:p>
    <w:p w:rsidR="00796AF7" w:rsidRDefault="00796AF7"/>
    <w:p w:rsidR="00796AF7" w:rsidRDefault="00796AF7"/>
    <w:tbl>
      <w:tblPr>
        <w:tblStyle w:val="TableGrid"/>
        <w:tblW w:w="0" w:type="auto"/>
        <w:shd w:val="clear" w:color="auto" w:fill="000000"/>
        <w:tblLook w:val="01E0"/>
      </w:tblPr>
      <w:tblGrid>
        <w:gridCol w:w="8522"/>
      </w:tblGrid>
      <w:tr w:rsidR="00796AF7">
        <w:tc>
          <w:tcPr>
            <w:tcW w:w="8522" w:type="dxa"/>
            <w:shd w:val="clear" w:color="auto" w:fill="000000"/>
          </w:tcPr>
          <w:p w:rsidR="00796AF7" w:rsidRPr="00C3308F" w:rsidRDefault="00577577" w:rsidP="00642C57">
            <w:pPr>
              <w:jc w:val="center"/>
              <w:rPr>
                <w:b/>
              </w:rPr>
            </w:pPr>
            <w:r>
              <w:rPr>
                <w:b/>
              </w:rPr>
              <w:t>AUSKICK-JUNIOR ASSESSMENT</w:t>
            </w:r>
            <w:r w:rsidR="00642C57">
              <w:rPr>
                <w:b/>
              </w:rPr>
              <w:t xml:space="preserve"> INSTRUCTIONS</w:t>
            </w:r>
          </w:p>
        </w:tc>
      </w:tr>
    </w:tbl>
    <w:p w:rsidR="008D6C9B" w:rsidRDefault="005800B9">
      <w:r>
        <w:tab/>
      </w:r>
    </w:p>
    <w:p w:rsidR="008D6C9B" w:rsidRPr="00FF3DA4" w:rsidRDefault="008D6C9B" w:rsidP="008D6C9B">
      <w:pPr>
        <w:rPr>
          <w:i/>
        </w:rPr>
      </w:pPr>
      <w:r w:rsidRPr="00FF3DA4">
        <w:rPr>
          <w:i/>
        </w:rPr>
        <w:t>Accreditation with the AFL National Coaching Scheme is awarded on the successful completion of the course. All sessions are to be attended and the written assessment component must be completed and handed back at the final session.</w:t>
      </w:r>
    </w:p>
    <w:p w:rsidR="001F6B02" w:rsidRDefault="005800B9">
      <w:r>
        <w:tab/>
      </w:r>
    </w:p>
    <w:p w:rsidR="00577577" w:rsidRDefault="00005FFB">
      <w:pPr>
        <w:rPr>
          <w:b/>
          <w:u w:val="single"/>
        </w:rPr>
      </w:pPr>
      <w:r w:rsidRPr="00005FFB">
        <w:rPr>
          <w:b/>
          <w:u w:val="single"/>
        </w:rPr>
        <w:t>Theory</w:t>
      </w:r>
    </w:p>
    <w:p w:rsidR="00005FFB" w:rsidRDefault="00005FFB"/>
    <w:tbl>
      <w:tblPr>
        <w:tblpPr w:leftFromText="180" w:rightFromText="180" w:vertAnchor="page" w:horzAnchor="margin" w:tblpY="4501"/>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28"/>
        <w:gridCol w:w="5940"/>
      </w:tblGrid>
      <w:tr w:rsidR="008D6C9B" w:rsidRPr="0041147B" w:rsidTr="008D6C9B">
        <w:tc>
          <w:tcPr>
            <w:tcW w:w="2628" w:type="dxa"/>
            <w:shd w:val="clear" w:color="auto" w:fill="C0C0C0"/>
          </w:tcPr>
          <w:p w:rsidR="008D6C9B" w:rsidRPr="00DD3D59" w:rsidRDefault="008D6C9B" w:rsidP="008D6C9B">
            <w:pPr>
              <w:jc w:val="center"/>
              <w:rPr>
                <w:b/>
              </w:rPr>
            </w:pPr>
            <w:r w:rsidRPr="00DD3D59">
              <w:rPr>
                <w:b/>
              </w:rPr>
              <w:t>COMPONENT</w:t>
            </w:r>
          </w:p>
        </w:tc>
        <w:tc>
          <w:tcPr>
            <w:tcW w:w="5940" w:type="dxa"/>
            <w:shd w:val="clear" w:color="auto" w:fill="C0C0C0"/>
          </w:tcPr>
          <w:p w:rsidR="008D6C9B" w:rsidRPr="00DD3D59" w:rsidRDefault="008D6C9B" w:rsidP="008D6C9B">
            <w:pPr>
              <w:pStyle w:val="ListParagraph"/>
              <w:spacing w:after="0" w:line="240" w:lineRule="auto"/>
              <w:ind w:left="318"/>
              <w:jc w:val="center"/>
              <w:rPr>
                <w:rFonts w:ascii="Times New Roman" w:hAnsi="Times New Roman"/>
                <w:b/>
                <w:sz w:val="24"/>
                <w:szCs w:val="24"/>
              </w:rPr>
            </w:pPr>
            <w:r w:rsidRPr="00DD3D59">
              <w:rPr>
                <w:rFonts w:ascii="Times New Roman" w:hAnsi="Times New Roman"/>
                <w:b/>
                <w:sz w:val="24"/>
                <w:szCs w:val="24"/>
              </w:rPr>
              <w:t>TASK</w:t>
            </w:r>
          </w:p>
        </w:tc>
      </w:tr>
      <w:tr w:rsidR="008D6C9B" w:rsidRPr="0041147B" w:rsidTr="008D6C9B">
        <w:tc>
          <w:tcPr>
            <w:tcW w:w="2628" w:type="dxa"/>
          </w:tcPr>
          <w:p w:rsidR="008D6C9B" w:rsidRPr="00DD3D59" w:rsidRDefault="008D6C9B" w:rsidP="008D6C9B">
            <w:pPr>
              <w:rPr>
                <w:b/>
              </w:rPr>
            </w:pPr>
            <w:r w:rsidRPr="00DD3D59">
              <w:rPr>
                <w:b/>
              </w:rPr>
              <w:t>Auskick/Junior eLearning Certificate</w:t>
            </w:r>
          </w:p>
          <w:p w:rsidR="008D6C9B" w:rsidRPr="00DD3D59" w:rsidRDefault="008D6C9B" w:rsidP="008D6C9B">
            <w:pPr>
              <w:pStyle w:val="ListParagraph"/>
              <w:spacing w:after="0" w:line="240" w:lineRule="auto"/>
              <w:rPr>
                <w:rFonts w:ascii="Times New Roman" w:hAnsi="Times New Roman"/>
                <w:b/>
                <w:sz w:val="24"/>
                <w:szCs w:val="24"/>
              </w:rPr>
            </w:pPr>
          </w:p>
        </w:tc>
        <w:tc>
          <w:tcPr>
            <w:tcW w:w="5940" w:type="dxa"/>
          </w:tcPr>
          <w:p w:rsidR="008D6C9B" w:rsidRPr="00DD3D59" w:rsidRDefault="008D6C9B" w:rsidP="008D6C9B">
            <w:pPr>
              <w:pStyle w:val="ListParagraph"/>
              <w:numPr>
                <w:ilvl w:val="0"/>
                <w:numId w:val="27"/>
              </w:numPr>
              <w:spacing w:after="0" w:line="240" w:lineRule="auto"/>
              <w:ind w:left="743" w:hanging="425"/>
              <w:rPr>
                <w:rFonts w:ascii="Times New Roman" w:hAnsi="Times New Roman"/>
                <w:sz w:val="24"/>
                <w:szCs w:val="24"/>
              </w:rPr>
            </w:pPr>
            <w:r w:rsidRPr="00DD3D59">
              <w:rPr>
                <w:rFonts w:ascii="Times New Roman" w:hAnsi="Times New Roman"/>
                <w:sz w:val="24"/>
                <w:szCs w:val="24"/>
              </w:rPr>
              <w:t xml:space="preserve">Participant to complete all sections and submit the eLearning certificate </w:t>
            </w:r>
          </w:p>
          <w:p w:rsidR="008D6C9B" w:rsidRDefault="008D6C9B" w:rsidP="008D6C9B">
            <w:pPr>
              <w:pStyle w:val="ListParagraph"/>
              <w:numPr>
                <w:ilvl w:val="0"/>
                <w:numId w:val="27"/>
              </w:numPr>
              <w:spacing w:after="0" w:line="240" w:lineRule="auto"/>
              <w:ind w:left="743" w:hanging="425"/>
              <w:rPr>
                <w:rFonts w:ascii="Times New Roman" w:hAnsi="Times New Roman"/>
                <w:sz w:val="24"/>
                <w:szCs w:val="24"/>
              </w:rPr>
            </w:pPr>
            <w:r w:rsidRPr="00DD3D59">
              <w:rPr>
                <w:rFonts w:ascii="Times New Roman" w:hAnsi="Times New Roman"/>
                <w:sz w:val="24"/>
                <w:szCs w:val="24"/>
              </w:rPr>
              <w:t>Accepted pass rate = 100%</w:t>
            </w:r>
          </w:p>
          <w:p w:rsidR="008D6C9B" w:rsidRPr="00DD3D59" w:rsidRDefault="008D6C9B" w:rsidP="008D6C9B">
            <w:pPr>
              <w:pStyle w:val="ListParagraph"/>
              <w:numPr>
                <w:ilvl w:val="0"/>
                <w:numId w:val="27"/>
              </w:numPr>
              <w:spacing w:after="0" w:line="240" w:lineRule="auto"/>
              <w:ind w:left="743" w:hanging="425"/>
              <w:rPr>
                <w:rFonts w:ascii="Times New Roman" w:hAnsi="Times New Roman"/>
                <w:sz w:val="24"/>
                <w:szCs w:val="24"/>
              </w:rPr>
            </w:pPr>
            <w:r w:rsidRPr="00005FFB">
              <w:rPr>
                <w:rFonts w:ascii="Times New Roman" w:hAnsi="Times New Roman"/>
                <w:sz w:val="24"/>
                <w:szCs w:val="24"/>
              </w:rPr>
              <w:t>Web</w:t>
            </w:r>
            <w:r w:rsidR="008974A5">
              <w:rPr>
                <w:rFonts w:ascii="Times New Roman" w:hAnsi="Times New Roman"/>
                <w:sz w:val="24"/>
                <w:szCs w:val="24"/>
              </w:rPr>
              <w:t xml:space="preserve"> -</w:t>
            </w:r>
            <w:r>
              <w:rPr>
                <w:rFonts w:ascii="Tahoma" w:hAnsi="Tahoma" w:cs="Tahoma"/>
                <w:sz w:val="20"/>
                <w:szCs w:val="20"/>
              </w:rPr>
              <w:t xml:space="preserve"> </w:t>
            </w:r>
            <w:r w:rsidRPr="00005FFB">
              <w:rPr>
                <w:rFonts w:ascii="Tahoma" w:hAnsi="Tahoma" w:cs="Tahoma"/>
                <w:color w:val="0000FF"/>
                <w:sz w:val="20"/>
                <w:szCs w:val="20"/>
              </w:rPr>
              <w:t>http://</w:t>
            </w:r>
            <w:r w:rsidRPr="00005FFB">
              <w:rPr>
                <w:rFonts w:ascii="Tahoma" w:hAnsi="Tahoma" w:cs="Tahoma"/>
                <w:color w:val="0000FF"/>
                <w:sz w:val="20"/>
                <w:szCs w:val="20"/>
                <w:u w:val="single"/>
              </w:rPr>
              <w:t>aflonlinejuniorcoachingcourse.com.au</w:t>
            </w:r>
          </w:p>
        </w:tc>
      </w:tr>
      <w:tr w:rsidR="008D6C9B" w:rsidRPr="0041147B" w:rsidTr="008D6C9B">
        <w:tc>
          <w:tcPr>
            <w:tcW w:w="2628" w:type="dxa"/>
          </w:tcPr>
          <w:p w:rsidR="008D6C9B" w:rsidRPr="00DD3D59" w:rsidRDefault="008D6C9B" w:rsidP="008D6C9B">
            <w:pPr>
              <w:rPr>
                <w:b/>
              </w:rPr>
            </w:pPr>
            <w:r w:rsidRPr="00DD3D59">
              <w:rPr>
                <w:b/>
              </w:rPr>
              <w:t>AFL Coaches Code of Conduct</w:t>
            </w:r>
          </w:p>
        </w:tc>
        <w:tc>
          <w:tcPr>
            <w:tcW w:w="5940" w:type="dxa"/>
          </w:tcPr>
          <w:p w:rsidR="008D6C9B" w:rsidRPr="00154C2D" w:rsidRDefault="008D6C9B" w:rsidP="00154C2D">
            <w:pPr>
              <w:pStyle w:val="ListParagraph"/>
              <w:numPr>
                <w:ilvl w:val="0"/>
                <w:numId w:val="26"/>
              </w:numPr>
              <w:spacing w:after="0" w:line="240" w:lineRule="auto"/>
              <w:ind w:left="743" w:hanging="425"/>
              <w:rPr>
                <w:rFonts w:ascii="Times New Roman" w:hAnsi="Times New Roman"/>
                <w:sz w:val="24"/>
                <w:szCs w:val="24"/>
              </w:rPr>
            </w:pPr>
            <w:r w:rsidRPr="00DD3D59">
              <w:rPr>
                <w:rFonts w:ascii="Times New Roman" w:hAnsi="Times New Roman"/>
                <w:sz w:val="24"/>
                <w:szCs w:val="24"/>
              </w:rPr>
              <w:t xml:space="preserve">AFL Coaches Code of Conduct </w:t>
            </w:r>
            <w:r w:rsidR="00233323">
              <w:rPr>
                <w:rFonts w:ascii="Times New Roman" w:hAnsi="Times New Roman"/>
                <w:sz w:val="24"/>
                <w:szCs w:val="24"/>
              </w:rPr>
              <w:t>to be co-</w:t>
            </w:r>
            <w:r w:rsidRPr="00DD3D59">
              <w:rPr>
                <w:rFonts w:ascii="Times New Roman" w:hAnsi="Times New Roman"/>
                <w:sz w:val="24"/>
                <w:szCs w:val="24"/>
              </w:rPr>
              <w:t xml:space="preserve">signed by </w:t>
            </w:r>
            <w:r>
              <w:rPr>
                <w:rFonts w:ascii="Times New Roman" w:hAnsi="Times New Roman"/>
                <w:sz w:val="24"/>
                <w:szCs w:val="24"/>
              </w:rPr>
              <w:t>Auskick Centre Coordinator or Club President</w:t>
            </w:r>
            <w:r w:rsidR="0011667A">
              <w:rPr>
                <w:rFonts w:ascii="Times New Roman" w:hAnsi="Times New Roman"/>
                <w:sz w:val="24"/>
                <w:szCs w:val="24"/>
              </w:rPr>
              <w:t xml:space="preserve"> and presented to Course Facilitator</w:t>
            </w:r>
          </w:p>
        </w:tc>
      </w:tr>
      <w:tr w:rsidR="008D6C9B" w:rsidRPr="0041147B" w:rsidTr="008D6C9B">
        <w:tc>
          <w:tcPr>
            <w:tcW w:w="2628" w:type="dxa"/>
          </w:tcPr>
          <w:p w:rsidR="008D6C9B" w:rsidRPr="00DD3D59" w:rsidRDefault="008D6C9B" w:rsidP="008D6C9B">
            <w:pPr>
              <w:rPr>
                <w:b/>
              </w:rPr>
            </w:pPr>
            <w:r w:rsidRPr="00DD3D59">
              <w:rPr>
                <w:b/>
              </w:rPr>
              <w:t>Planning Training Session</w:t>
            </w:r>
          </w:p>
        </w:tc>
        <w:tc>
          <w:tcPr>
            <w:tcW w:w="5940" w:type="dxa"/>
          </w:tcPr>
          <w:p w:rsidR="00D54AA7" w:rsidRPr="00DA0553" w:rsidRDefault="008D6C9B" w:rsidP="00DA0553">
            <w:pPr>
              <w:pStyle w:val="ListParagraph"/>
              <w:numPr>
                <w:ilvl w:val="0"/>
                <w:numId w:val="28"/>
              </w:numPr>
              <w:spacing w:after="0" w:line="240" w:lineRule="auto"/>
              <w:ind w:left="743" w:hanging="425"/>
              <w:rPr>
                <w:rFonts w:ascii="Times New Roman" w:hAnsi="Times New Roman"/>
                <w:sz w:val="24"/>
                <w:szCs w:val="24"/>
              </w:rPr>
            </w:pPr>
            <w:r w:rsidRPr="00DD3D59">
              <w:rPr>
                <w:rFonts w:ascii="Times New Roman" w:hAnsi="Times New Roman"/>
                <w:sz w:val="24"/>
                <w:szCs w:val="24"/>
              </w:rPr>
              <w:t>Coach to develop a training session</w:t>
            </w:r>
            <w:r w:rsidR="00DA0553">
              <w:rPr>
                <w:rFonts w:ascii="Times New Roman" w:hAnsi="Times New Roman"/>
                <w:sz w:val="24"/>
                <w:szCs w:val="24"/>
              </w:rPr>
              <w:t xml:space="preserve"> and complete on worksheet</w:t>
            </w:r>
          </w:p>
        </w:tc>
      </w:tr>
      <w:tr w:rsidR="008D6C9B" w:rsidRPr="0041147B" w:rsidTr="008D6C9B">
        <w:tc>
          <w:tcPr>
            <w:tcW w:w="2628" w:type="dxa"/>
          </w:tcPr>
          <w:p w:rsidR="008D6C9B" w:rsidRPr="00DD3D59" w:rsidRDefault="008D6C9B" w:rsidP="008D6C9B">
            <w:pPr>
              <w:pStyle w:val="ListParagraph"/>
              <w:spacing w:after="0" w:line="240" w:lineRule="auto"/>
              <w:ind w:left="0"/>
              <w:rPr>
                <w:rFonts w:ascii="Times New Roman" w:hAnsi="Times New Roman"/>
                <w:b/>
                <w:sz w:val="24"/>
                <w:szCs w:val="24"/>
              </w:rPr>
            </w:pPr>
            <w:r w:rsidRPr="00DD3D59">
              <w:rPr>
                <w:rFonts w:ascii="Times New Roman" w:hAnsi="Times New Roman"/>
                <w:b/>
                <w:sz w:val="24"/>
                <w:szCs w:val="24"/>
              </w:rPr>
              <w:t xml:space="preserve">Inclusive Coaching </w:t>
            </w:r>
          </w:p>
        </w:tc>
        <w:tc>
          <w:tcPr>
            <w:tcW w:w="5940" w:type="dxa"/>
          </w:tcPr>
          <w:p w:rsidR="00D54AA7" w:rsidRPr="00DA0553" w:rsidRDefault="008D6C9B" w:rsidP="00DA0553">
            <w:pPr>
              <w:pStyle w:val="ListParagraph"/>
              <w:numPr>
                <w:ilvl w:val="0"/>
                <w:numId w:val="29"/>
              </w:numPr>
              <w:spacing w:after="0" w:line="240" w:lineRule="auto"/>
              <w:ind w:left="743" w:hanging="425"/>
              <w:rPr>
                <w:rFonts w:ascii="Times New Roman" w:hAnsi="Times New Roman"/>
                <w:sz w:val="24"/>
                <w:szCs w:val="24"/>
              </w:rPr>
            </w:pPr>
            <w:r w:rsidRPr="00DD3D59">
              <w:rPr>
                <w:rFonts w:ascii="Times New Roman" w:hAnsi="Times New Roman"/>
                <w:sz w:val="24"/>
                <w:szCs w:val="24"/>
              </w:rPr>
              <w:t>Complete the inclusive coaching worksheet</w:t>
            </w:r>
            <w:r w:rsidR="00D54AA7">
              <w:rPr>
                <w:rFonts w:ascii="Times New Roman" w:hAnsi="Times New Roman"/>
                <w:sz w:val="24"/>
                <w:szCs w:val="24"/>
              </w:rPr>
              <w:t xml:space="preserve"> and Caleb Case Study activity</w:t>
            </w:r>
          </w:p>
        </w:tc>
      </w:tr>
      <w:tr w:rsidR="008D6C9B" w:rsidRPr="0041147B" w:rsidTr="008D6C9B">
        <w:tc>
          <w:tcPr>
            <w:tcW w:w="2628" w:type="dxa"/>
          </w:tcPr>
          <w:p w:rsidR="008D6C9B" w:rsidRPr="00DD3D59" w:rsidRDefault="008D6C9B" w:rsidP="008D6C9B">
            <w:pPr>
              <w:rPr>
                <w:b/>
              </w:rPr>
            </w:pPr>
            <w:r w:rsidRPr="00DD3D59">
              <w:rPr>
                <w:b/>
              </w:rPr>
              <w:t>Legal Liability</w:t>
            </w:r>
          </w:p>
        </w:tc>
        <w:tc>
          <w:tcPr>
            <w:tcW w:w="5940" w:type="dxa"/>
          </w:tcPr>
          <w:p w:rsidR="008D6C9B" w:rsidRPr="00DD3D59" w:rsidRDefault="00154C2D" w:rsidP="00154C2D">
            <w:pPr>
              <w:pStyle w:val="ListParagraph"/>
              <w:numPr>
                <w:ilvl w:val="0"/>
                <w:numId w:val="27"/>
              </w:numPr>
              <w:spacing w:after="0" w:line="240" w:lineRule="auto"/>
              <w:ind w:left="743" w:hanging="425"/>
              <w:rPr>
                <w:rFonts w:ascii="Times New Roman" w:hAnsi="Times New Roman"/>
                <w:sz w:val="24"/>
                <w:szCs w:val="24"/>
              </w:rPr>
            </w:pPr>
            <w:r>
              <w:rPr>
                <w:rFonts w:ascii="Times New Roman" w:hAnsi="Times New Roman"/>
                <w:sz w:val="24"/>
                <w:szCs w:val="24"/>
              </w:rPr>
              <w:t xml:space="preserve">Read article </w:t>
            </w:r>
            <w:r w:rsidR="00D54AA7">
              <w:rPr>
                <w:rFonts w:ascii="Times New Roman" w:hAnsi="Times New Roman"/>
                <w:sz w:val="24"/>
                <w:szCs w:val="24"/>
              </w:rPr>
              <w:t xml:space="preserve">and complete questions </w:t>
            </w:r>
          </w:p>
        </w:tc>
      </w:tr>
      <w:tr w:rsidR="00D54AA7" w:rsidRPr="0041147B" w:rsidTr="008D6C9B">
        <w:tc>
          <w:tcPr>
            <w:tcW w:w="2628" w:type="dxa"/>
          </w:tcPr>
          <w:p w:rsidR="00D54AA7" w:rsidRPr="00DD3D59" w:rsidRDefault="00D54AA7" w:rsidP="008D6C9B">
            <w:pPr>
              <w:rPr>
                <w:b/>
              </w:rPr>
            </w:pPr>
            <w:r>
              <w:rPr>
                <w:b/>
              </w:rPr>
              <w:t>Risk Management</w:t>
            </w:r>
            <w:r w:rsidR="007A7922">
              <w:rPr>
                <w:b/>
              </w:rPr>
              <w:t xml:space="preserve"> and Pregame Plan</w:t>
            </w:r>
          </w:p>
        </w:tc>
        <w:tc>
          <w:tcPr>
            <w:tcW w:w="5940" w:type="dxa"/>
          </w:tcPr>
          <w:p w:rsidR="00D54AA7" w:rsidRDefault="00154C2D" w:rsidP="008D6C9B">
            <w:pPr>
              <w:pStyle w:val="ListParagraph"/>
              <w:numPr>
                <w:ilvl w:val="0"/>
                <w:numId w:val="27"/>
              </w:numPr>
              <w:spacing w:after="0" w:line="240" w:lineRule="auto"/>
              <w:ind w:left="743" w:hanging="425"/>
              <w:rPr>
                <w:rFonts w:ascii="Times New Roman" w:hAnsi="Times New Roman"/>
                <w:sz w:val="24"/>
                <w:szCs w:val="24"/>
              </w:rPr>
            </w:pPr>
            <w:r>
              <w:rPr>
                <w:rFonts w:ascii="Times New Roman" w:hAnsi="Times New Roman"/>
                <w:sz w:val="24"/>
                <w:szCs w:val="24"/>
              </w:rPr>
              <w:t>Complete Risk Management</w:t>
            </w:r>
            <w:r w:rsidR="00020785">
              <w:rPr>
                <w:rFonts w:ascii="Times New Roman" w:hAnsi="Times New Roman"/>
                <w:sz w:val="24"/>
                <w:szCs w:val="24"/>
              </w:rPr>
              <w:t xml:space="preserve"> and Pregame Plan</w:t>
            </w:r>
          </w:p>
          <w:p w:rsidR="00D54AA7" w:rsidRPr="00DD3D59" w:rsidRDefault="00D54AA7" w:rsidP="00154C2D">
            <w:pPr>
              <w:pStyle w:val="ListParagraph"/>
              <w:spacing w:after="0" w:line="240" w:lineRule="auto"/>
              <w:ind w:left="743"/>
              <w:rPr>
                <w:rFonts w:ascii="Times New Roman" w:hAnsi="Times New Roman"/>
                <w:sz w:val="24"/>
                <w:szCs w:val="24"/>
              </w:rPr>
            </w:pPr>
          </w:p>
        </w:tc>
      </w:tr>
    </w:tbl>
    <w:p w:rsidR="00E37D2F" w:rsidRDefault="00E37D2F">
      <w:pPr>
        <w:rPr>
          <w:b/>
          <w:u w:val="single"/>
        </w:rPr>
      </w:pPr>
    </w:p>
    <w:p w:rsidR="00005FFB" w:rsidRDefault="00005FFB">
      <w:pPr>
        <w:rPr>
          <w:b/>
          <w:u w:val="single"/>
        </w:rPr>
      </w:pPr>
      <w:r w:rsidRPr="00005FFB">
        <w:rPr>
          <w:b/>
          <w:u w:val="single"/>
        </w:rPr>
        <w:t>Practical</w:t>
      </w:r>
    </w:p>
    <w:p w:rsidR="00005FFB" w:rsidRDefault="00005FFB">
      <w:pPr>
        <w:rPr>
          <w:b/>
          <w:u w:val="single"/>
        </w:rPr>
      </w:pPr>
    </w:p>
    <w:p w:rsidR="00005FFB" w:rsidRDefault="00005FFB" w:rsidP="008974A5">
      <w:pPr>
        <w:numPr>
          <w:ilvl w:val="0"/>
          <w:numId w:val="32"/>
        </w:numPr>
      </w:pPr>
      <w:r>
        <w:t>C</w:t>
      </w:r>
      <w:r w:rsidRPr="00DD3D59">
        <w:t xml:space="preserve">hoose one skill, drill, </w:t>
      </w:r>
      <w:r>
        <w:t xml:space="preserve">or </w:t>
      </w:r>
      <w:r w:rsidRPr="00DD3D59">
        <w:t>activity to demonstrate to the group</w:t>
      </w:r>
    </w:p>
    <w:p w:rsidR="00321734" w:rsidRDefault="00321734" w:rsidP="008974A5">
      <w:pPr>
        <w:numPr>
          <w:ilvl w:val="0"/>
          <w:numId w:val="32"/>
        </w:numPr>
      </w:pPr>
      <w:r>
        <w:t xml:space="preserve">This will be assessed by </w:t>
      </w:r>
      <w:r w:rsidR="008974A5">
        <w:t xml:space="preserve">an </w:t>
      </w:r>
      <w:r>
        <w:t>AFCA Committee Member</w:t>
      </w:r>
    </w:p>
    <w:p w:rsidR="0011667A" w:rsidRDefault="0011667A" w:rsidP="008974A5">
      <w:pPr>
        <w:numPr>
          <w:ilvl w:val="0"/>
          <w:numId w:val="32"/>
        </w:numPr>
      </w:pPr>
      <w:r>
        <w:t>Coaches will be evaluated on</w:t>
      </w:r>
      <w:r w:rsidR="00587DDC">
        <w:t xml:space="preserve"> the following components</w:t>
      </w:r>
      <w:r w:rsidR="00154C2D">
        <w:t>:</w:t>
      </w:r>
    </w:p>
    <w:p w:rsidR="0011667A" w:rsidRDefault="003F2911" w:rsidP="0011667A">
      <w:pPr>
        <w:numPr>
          <w:ilvl w:val="1"/>
          <w:numId w:val="32"/>
        </w:numPr>
      </w:pPr>
      <w:r>
        <w:t>Preparation</w:t>
      </w:r>
    </w:p>
    <w:p w:rsidR="003F2911" w:rsidRDefault="003F2911" w:rsidP="0011667A">
      <w:pPr>
        <w:numPr>
          <w:ilvl w:val="1"/>
          <w:numId w:val="32"/>
        </w:numPr>
      </w:pPr>
      <w:r>
        <w:t>Organisation</w:t>
      </w:r>
    </w:p>
    <w:p w:rsidR="009C5A68" w:rsidRDefault="009C5A68" w:rsidP="0011667A">
      <w:pPr>
        <w:numPr>
          <w:ilvl w:val="1"/>
          <w:numId w:val="32"/>
        </w:numPr>
      </w:pPr>
      <w:r>
        <w:t>Implementation</w:t>
      </w:r>
    </w:p>
    <w:p w:rsidR="003F2911" w:rsidRDefault="003F2911" w:rsidP="0011667A">
      <w:pPr>
        <w:numPr>
          <w:ilvl w:val="1"/>
          <w:numId w:val="32"/>
        </w:numPr>
      </w:pPr>
      <w:r>
        <w:t>Communication</w:t>
      </w:r>
    </w:p>
    <w:p w:rsidR="003F2911" w:rsidRDefault="003F2911" w:rsidP="0011667A">
      <w:pPr>
        <w:numPr>
          <w:ilvl w:val="1"/>
          <w:numId w:val="32"/>
        </w:numPr>
      </w:pPr>
      <w:r>
        <w:t>Skill Assessment</w:t>
      </w:r>
    </w:p>
    <w:p w:rsidR="003A1AD6" w:rsidRDefault="003A1AD6" w:rsidP="0011667A">
      <w:pPr>
        <w:numPr>
          <w:ilvl w:val="1"/>
          <w:numId w:val="32"/>
        </w:numPr>
      </w:pPr>
      <w:r>
        <w:t>Enthusiasm</w:t>
      </w:r>
    </w:p>
    <w:p w:rsidR="003F2911" w:rsidRDefault="003F2911" w:rsidP="003F2911"/>
    <w:p w:rsidR="000838BA" w:rsidRDefault="000838BA" w:rsidP="003F2911">
      <w:pPr>
        <w:rPr>
          <w:b/>
          <w:u w:val="single"/>
        </w:rPr>
      </w:pPr>
      <w:r w:rsidRPr="000838BA">
        <w:rPr>
          <w:b/>
          <w:u w:val="single"/>
        </w:rPr>
        <w:t>Alternative Online Course</w:t>
      </w:r>
    </w:p>
    <w:p w:rsidR="000838BA" w:rsidRDefault="000838BA" w:rsidP="003F2911">
      <w:pPr>
        <w:rPr>
          <w:b/>
          <w:u w:val="single"/>
        </w:rPr>
      </w:pPr>
    </w:p>
    <w:p w:rsidR="001F6B02" w:rsidRDefault="001F6B02" w:rsidP="001F6B02">
      <w:r>
        <w:t xml:space="preserve">Australian Sports Commission ‘Beginning Coaching General Principles’ course.  </w:t>
      </w:r>
    </w:p>
    <w:p w:rsidR="001F6B02" w:rsidRDefault="001F6B02" w:rsidP="001F6B02">
      <w:r>
        <w:t xml:space="preserve">Available on line at </w:t>
      </w:r>
      <w:hyperlink r:id="rId7" w:history="1">
        <w:r>
          <w:rPr>
            <w:rStyle w:val="Hyperlink"/>
          </w:rPr>
          <w:t>https://learning.ausport.gov.au</w:t>
        </w:r>
      </w:hyperlink>
      <w:r>
        <w:t xml:space="preserve">, for general information on the course visit the ASC website at </w:t>
      </w:r>
      <w:hyperlink r:id="rId8" w:history="1">
        <w:r w:rsidRPr="00DC1EA2">
          <w:rPr>
            <w:rStyle w:val="Hyperlink"/>
          </w:rPr>
          <w:t>www.ausport.gov.au</w:t>
        </w:r>
      </w:hyperlink>
      <w:r>
        <w:t xml:space="preserve"> .</w:t>
      </w:r>
    </w:p>
    <w:p w:rsidR="000838BA" w:rsidRPr="000838BA" w:rsidRDefault="000838BA" w:rsidP="003F2911"/>
    <w:sectPr w:rsidR="000838BA" w:rsidRPr="000838BA" w:rsidSect="006B2628">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842" w:rsidRDefault="00811842">
      <w:r>
        <w:separator/>
      </w:r>
    </w:p>
  </w:endnote>
  <w:endnote w:type="continuationSeparator" w:id="0">
    <w:p w:rsidR="00811842" w:rsidRDefault="00811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94E" w:rsidRDefault="00AC594E" w:rsidP="003D3F7D">
    <w:pPr>
      <w:pStyle w:val="Footer"/>
      <w:jc w:val="center"/>
      <w:rPr>
        <w:sz w:val="16"/>
        <w:szCs w:val="16"/>
      </w:rPr>
    </w:pPr>
    <w:r>
      <w:rPr>
        <w:sz w:val="16"/>
        <w:szCs w:val="16"/>
      </w:rPr>
      <w:t>AFL Victoria – Western Region</w:t>
    </w:r>
    <w:r w:rsidRPr="00E02B26">
      <w:rPr>
        <w:sz w:val="16"/>
        <w:szCs w:val="16"/>
      </w:rPr>
      <w:t xml:space="preserve"> | </w:t>
    </w:r>
    <w:r>
      <w:rPr>
        <w:sz w:val="16"/>
        <w:szCs w:val="16"/>
      </w:rPr>
      <w:t xml:space="preserve">Level 1 | Seagulls Nest | </w:t>
    </w:r>
    <w:smartTag w:uri="urn:schemas-microsoft-com:office:smarttags" w:element="Street">
      <w:smartTag w:uri="urn:schemas-microsoft-com:office:smarttags" w:element="address">
        <w:r>
          <w:rPr>
            <w:sz w:val="16"/>
            <w:szCs w:val="16"/>
          </w:rPr>
          <w:t>1 Mason St</w:t>
        </w:r>
      </w:smartTag>
    </w:smartTag>
    <w:r>
      <w:rPr>
        <w:sz w:val="16"/>
        <w:szCs w:val="16"/>
      </w:rPr>
      <w:t xml:space="preserve"> | </w:t>
    </w:r>
    <w:smartTag w:uri="urn:schemas-microsoft-com:office:smarttags" w:element="place">
      <w:smartTag w:uri="urn:schemas-microsoft-com:office:smarttags" w:element="City">
        <w:r>
          <w:rPr>
            <w:sz w:val="16"/>
            <w:szCs w:val="16"/>
          </w:rPr>
          <w:t>Newport</w:t>
        </w:r>
      </w:smartTag>
    </w:smartTag>
    <w:r>
      <w:rPr>
        <w:sz w:val="16"/>
        <w:szCs w:val="16"/>
      </w:rPr>
      <w:t xml:space="preserve"> </w:t>
    </w:r>
  </w:p>
  <w:p w:rsidR="00AC594E" w:rsidRPr="00E02B26" w:rsidRDefault="00AC594E" w:rsidP="003D3F7D">
    <w:pPr>
      <w:pStyle w:val="Footer"/>
      <w:jc w:val="center"/>
      <w:rPr>
        <w:sz w:val="16"/>
        <w:szCs w:val="16"/>
      </w:rPr>
    </w:pPr>
    <w:r>
      <w:rPr>
        <w:sz w:val="16"/>
        <w:szCs w:val="16"/>
      </w:rPr>
      <w:t xml:space="preserve">Post: </w:t>
    </w:r>
    <w:smartTag w:uri="urn:schemas-microsoft-com:office:smarttags" w:element="address">
      <w:smartTag w:uri="urn:schemas-microsoft-com:office:smarttags" w:element="Street">
        <w:r>
          <w:rPr>
            <w:sz w:val="16"/>
            <w:szCs w:val="16"/>
          </w:rPr>
          <w:t>PO Box</w:t>
        </w:r>
      </w:smartTag>
      <w:r>
        <w:rPr>
          <w:sz w:val="16"/>
          <w:szCs w:val="16"/>
        </w:rPr>
        <w:t xml:space="preserve"> 3170</w:t>
      </w:r>
    </w:smartTag>
    <w:r>
      <w:rPr>
        <w:sz w:val="16"/>
        <w:szCs w:val="16"/>
      </w:rPr>
      <w:t xml:space="preserve"> | </w:t>
    </w:r>
    <w:smartTag w:uri="urn:schemas-microsoft-com:office:smarttags" w:element="place">
      <w:smartTag w:uri="urn:schemas-microsoft-com:office:smarttags" w:element="City">
        <w:r>
          <w:rPr>
            <w:sz w:val="16"/>
            <w:szCs w:val="16"/>
          </w:rPr>
          <w:t>Newport</w:t>
        </w:r>
      </w:smartTag>
    </w:smartTag>
    <w:r>
      <w:rPr>
        <w:sz w:val="16"/>
        <w:szCs w:val="16"/>
      </w:rPr>
      <w:t xml:space="preserve"> | VIC | 3015</w:t>
    </w:r>
  </w:p>
  <w:p w:rsidR="00AC594E" w:rsidRPr="00E02B26" w:rsidRDefault="00AC594E" w:rsidP="003D3F7D">
    <w:pPr>
      <w:pStyle w:val="Footer"/>
      <w:jc w:val="center"/>
      <w:rPr>
        <w:sz w:val="16"/>
        <w:szCs w:val="16"/>
      </w:rPr>
    </w:pPr>
    <w:r w:rsidRPr="00E02B26">
      <w:rPr>
        <w:sz w:val="16"/>
        <w:szCs w:val="16"/>
      </w:rPr>
      <w:t>Phone: 03</w:t>
    </w:r>
    <w:r>
      <w:rPr>
        <w:sz w:val="16"/>
        <w:szCs w:val="16"/>
      </w:rPr>
      <w:t xml:space="preserve"> 9391 0309</w:t>
    </w:r>
    <w:r w:rsidRPr="00E02B26">
      <w:rPr>
        <w:sz w:val="16"/>
        <w:szCs w:val="16"/>
      </w:rPr>
      <w:t xml:space="preserve"> </w:t>
    </w:r>
    <w:r>
      <w:rPr>
        <w:sz w:val="16"/>
        <w:szCs w:val="16"/>
      </w:rPr>
      <w:t>| Fax: 03 9391</w:t>
    </w:r>
    <w:r w:rsidRPr="00E02B26">
      <w:rPr>
        <w:sz w:val="16"/>
        <w:szCs w:val="16"/>
      </w:rPr>
      <w:t xml:space="preserve"> </w:t>
    </w:r>
    <w:r>
      <w:rPr>
        <w:sz w:val="16"/>
        <w:szCs w:val="16"/>
      </w:rPr>
      <w:t>5497</w:t>
    </w:r>
    <w:r w:rsidRPr="00E02B26">
      <w:rPr>
        <w:sz w:val="16"/>
        <w:szCs w:val="16"/>
      </w:rPr>
      <w:t xml:space="preserve"> | Mobile: 0419 522 759</w:t>
    </w:r>
  </w:p>
  <w:p w:rsidR="00AC594E" w:rsidRPr="00E02B26" w:rsidRDefault="00AC594E" w:rsidP="003D3F7D">
    <w:pPr>
      <w:pStyle w:val="Footer"/>
      <w:jc w:val="center"/>
      <w:rPr>
        <w:sz w:val="16"/>
        <w:szCs w:val="16"/>
      </w:rPr>
    </w:pPr>
    <w:r w:rsidRPr="00E02B26">
      <w:rPr>
        <w:sz w:val="16"/>
        <w:szCs w:val="16"/>
      </w:rPr>
      <w:t xml:space="preserve">Email: </w:t>
    </w:r>
    <w:hyperlink r:id="rId1" w:history="1">
      <w:r w:rsidR="00154C2D" w:rsidRPr="00196199">
        <w:rPr>
          <w:rStyle w:val="Hyperlink"/>
          <w:sz w:val="16"/>
          <w:szCs w:val="16"/>
        </w:rPr>
        <w:t>Graeme.Pratt@aflvic.com.au</w:t>
      </w:r>
    </w:hyperlink>
    <w:r w:rsidRPr="00E02B26">
      <w:rPr>
        <w:sz w:val="16"/>
        <w:szCs w:val="16"/>
      </w:rPr>
      <w:t xml:space="preserve"> | Website: </w:t>
    </w:r>
    <w:hyperlink r:id="rId2" w:history="1">
      <w:r w:rsidRPr="00E02B26">
        <w:rPr>
          <w:rStyle w:val="Hyperlink"/>
          <w:sz w:val="16"/>
          <w:szCs w:val="16"/>
        </w:rPr>
        <w:t>www.westernjets.aflvic.com.au</w:t>
      </w:r>
    </w:hyperlink>
  </w:p>
  <w:p w:rsidR="00AC594E" w:rsidRPr="003D3F7D" w:rsidRDefault="00AC594E" w:rsidP="003D3F7D">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842" w:rsidRDefault="00811842">
      <w:r>
        <w:separator/>
      </w:r>
    </w:p>
  </w:footnote>
  <w:footnote w:type="continuationSeparator" w:id="0">
    <w:p w:rsidR="00811842" w:rsidRDefault="00811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94E" w:rsidRDefault="006B2628">
    <w:pPr>
      <w:pStyle w:val="Header"/>
    </w:pPr>
    <w:r w:rsidRPr="006B2628">
      <w:rPr>
        <w:noProof/>
      </w:rPr>
      <w:pict>
        <v:rect id="_x0000_s2052" style="position:absolute;margin-left:162pt;margin-top:-8.4pt;width:81pt;height:78.8pt;z-index:251658752;mso-wrap-distance-left:2.88pt;mso-wrap-distance-top:2.88pt;mso-wrap-distance-right:2.88pt;mso-wrap-distance-bottom:2.88pt" o:preferrelative="t" fillcolor="#ffff85 [rgb(255,255,102) lighten(204)]" stroked="f" insetpen="t" o:cliptowrap="t">
          <v:fill rotate="t"/>
          <v:stroke>
            <o:left v:ext="view" joinstyle="miter" insetpen="t"/>
            <o:top v:ext="view" joinstyle="miter" insetpen="t"/>
            <o:right v:ext="view" joinstyle="miter" insetpen="t"/>
            <o:bottom v:ext="view" joinstyle="miter" insetpen="t"/>
          </v:stroke>
          <v:imagedata r:id="rId1" o:title="AFCA Logo Western Region"/>
          <v:shadow color="#ccc"/>
          <v:path o:extrusionok="f"/>
          <o:lock v:ext="edit" aspectratio="t"/>
        </v:rect>
      </w:pict>
    </w:r>
    <w:r w:rsidRPr="006B262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6pt;width:74.25pt;height:72.75pt;z-index:-251658752" wrapcoords="-218 0 -218 21377 21600 21377 21600 0 -218 0">
          <v:imagedata r:id="rId2" o:title="AFL VICTORIA_Single Colour"/>
          <w10:wrap type="tight"/>
        </v:shape>
      </w:pict>
    </w:r>
    <w:r w:rsidRPr="006B2628">
      <w:rPr>
        <w:noProof/>
      </w:rPr>
      <w:pict>
        <v:shape id="_x0000_s2049" type="#_x0000_t75" style="position:absolute;margin-left:351pt;margin-top:.6pt;width:65.25pt;height:68.25pt;z-index:-251659776" wrapcoords="-248 0 -248 21363 21600 21363 21600 0 -248 0">
          <v:imagedata r:id="rId3" o:title="Jets 2003 Logo Web"/>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7A2"/>
    <w:multiLevelType w:val="hybridMultilevel"/>
    <w:tmpl w:val="BE32FF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C972816"/>
    <w:multiLevelType w:val="hybridMultilevel"/>
    <w:tmpl w:val="406CC818"/>
    <w:lvl w:ilvl="0" w:tplc="04090005">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995E91"/>
    <w:multiLevelType w:val="hybridMultilevel"/>
    <w:tmpl w:val="8A42B03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EE51414"/>
    <w:multiLevelType w:val="hybridMultilevel"/>
    <w:tmpl w:val="D8C0D0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3DA5760"/>
    <w:multiLevelType w:val="hybridMultilevel"/>
    <w:tmpl w:val="D38E67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5D674D7"/>
    <w:multiLevelType w:val="hybridMultilevel"/>
    <w:tmpl w:val="901E4A8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ED75F7"/>
    <w:multiLevelType w:val="hybridMultilevel"/>
    <w:tmpl w:val="B2CA99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B605B99"/>
    <w:multiLevelType w:val="hybridMultilevel"/>
    <w:tmpl w:val="AD9831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CC743C4"/>
    <w:multiLevelType w:val="hybridMultilevel"/>
    <w:tmpl w:val="15A47B12"/>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CF46DEB"/>
    <w:multiLevelType w:val="hybridMultilevel"/>
    <w:tmpl w:val="3EB874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E9F6562"/>
    <w:multiLevelType w:val="hybridMultilevel"/>
    <w:tmpl w:val="403ED7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0115F0B"/>
    <w:multiLevelType w:val="hybridMultilevel"/>
    <w:tmpl w:val="C602B9D2"/>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22AE2F1E"/>
    <w:multiLevelType w:val="hybridMultilevel"/>
    <w:tmpl w:val="A04AE430"/>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5574482"/>
    <w:multiLevelType w:val="hybridMultilevel"/>
    <w:tmpl w:val="FEAEE69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6A132F7"/>
    <w:multiLevelType w:val="hybridMultilevel"/>
    <w:tmpl w:val="EFF64A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83123A1"/>
    <w:multiLevelType w:val="hybridMultilevel"/>
    <w:tmpl w:val="C870289E"/>
    <w:lvl w:ilvl="0" w:tplc="ED26556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FDA7814"/>
    <w:multiLevelType w:val="hybridMultilevel"/>
    <w:tmpl w:val="E2849E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0851793"/>
    <w:multiLevelType w:val="hybridMultilevel"/>
    <w:tmpl w:val="14264C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3080284"/>
    <w:multiLevelType w:val="hybridMultilevel"/>
    <w:tmpl w:val="691CE5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FC9499B"/>
    <w:multiLevelType w:val="hybridMultilevel"/>
    <w:tmpl w:val="9FDE6D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5E232AF"/>
    <w:multiLevelType w:val="hybridMultilevel"/>
    <w:tmpl w:val="62F6F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6B64E1"/>
    <w:multiLevelType w:val="hybridMultilevel"/>
    <w:tmpl w:val="A3383E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97431D9"/>
    <w:multiLevelType w:val="hybridMultilevel"/>
    <w:tmpl w:val="1012F2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67D303D"/>
    <w:multiLevelType w:val="hybridMultilevel"/>
    <w:tmpl w:val="9FD2CE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B244C5A"/>
    <w:multiLevelType w:val="hybridMultilevel"/>
    <w:tmpl w:val="A50673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B867A39"/>
    <w:multiLevelType w:val="hybridMultilevel"/>
    <w:tmpl w:val="1122B2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160C97"/>
    <w:multiLevelType w:val="hybridMultilevel"/>
    <w:tmpl w:val="9CCCAED6"/>
    <w:lvl w:ilvl="0" w:tplc="04090005">
      <w:start w:val="1"/>
      <w:numFmt w:val="bullet"/>
      <w:lvlText w:val=""/>
      <w:lvlJc w:val="left"/>
      <w:pPr>
        <w:tabs>
          <w:tab w:val="num" w:pos="720"/>
        </w:tabs>
        <w:ind w:left="720" w:hanging="360"/>
      </w:pPr>
      <w:rPr>
        <w:rFonts w:ascii="Wingdings" w:hAnsi="Wingdings" w:hint="default"/>
        <w:color w:val="auto"/>
      </w:rPr>
    </w:lvl>
    <w:lvl w:ilvl="1" w:tplc="04090005">
      <w:start w:val="1"/>
      <w:numFmt w:val="bullet"/>
      <w:lvlText w:val=""/>
      <w:lvlJc w:val="left"/>
      <w:pPr>
        <w:tabs>
          <w:tab w:val="num" w:pos="1440"/>
        </w:tabs>
        <w:ind w:left="1440" w:hanging="360"/>
      </w:pPr>
      <w:rPr>
        <w:rFonts w:ascii="Wingdings" w:hAnsi="Wingdings"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C4101C3"/>
    <w:multiLevelType w:val="hybridMultilevel"/>
    <w:tmpl w:val="9600026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BAA2B83"/>
    <w:multiLevelType w:val="hybridMultilevel"/>
    <w:tmpl w:val="E97A99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E366DA2"/>
    <w:multiLevelType w:val="hybridMultilevel"/>
    <w:tmpl w:val="4E2E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B4735D"/>
    <w:multiLevelType w:val="hybridMultilevel"/>
    <w:tmpl w:val="02D046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BA2483E"/>
    <w:multiLevelType w:val="hybridMultilevel"/>
    <w:tmpl w:val="8FE83E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1"/>
  </w:num>
  <w:num w:numId="3">
    <w:abstractNumId w:val="24"/>
  </w:num>
  <w:num w:numId="4">
    <w:abstractNumId w:val="26"/>
  </w:num>
  <w:num w:numId="5">
    <w:abstractNumId w:val="25"/>
  </w:num>
  <w:num w:numId="6">
    <w:abstractNumId w:val="27"/>
  </w:num>
  <w:num w:numId="7">
    <w:abstractNumId w:val="5"/>
  </w:num>
  <w:num w:numId="8">
    <w:abstractNumId w:val="1"/>
  </w:num>
  <w:num w:numId="9">
    <w:abstractNumId w:val="11"/>
  </w:num>
  <w:num w:numId="10">
    <w:abstractNumId w:val="8"/>
  </w:num>
  <w:num w:numId="11">
    <w:abstractNumId w:val="7"/>
  </w:num>
  <w:num w:numId="12">
    <w:abstractNumId w:val="28"/>
  </w:num>
  <w:num w:numId="13">
    <w:abstractNumId w:val="23"/>
  </w:num>
  <w:num w:numId="14">
    <w:abstractNumId w:val="3"/>
  </w:num>
  <w:num w:numId="15">
    <w:abstractNumId w:val="4"/>
  </w:num>
  <w:num w:numId="16">
    <w:abstractNumId w:val="18"/>
  </w:num>
  <w:num w:numId="17">
    <w:abstractNumId w:val="17"/>
  </w:num>
  <w:num w:numId="18">
    <w:abstractNumId w:val="14"/>
  </w:num>
  <w:num w:numId="19">
    <w:abstractNumId w:val="6"/>
  </w:num>
  <w:num w:numId="20">
    <w:abstractNumId w:val="30"/>
  </w:num>
  <w:num w:numId="21">
    <w:abstractNumId w:val="0"/>
  </w:num>
  <w:num w:numId="22">
    <w:abstractNumId w:val="22"/>
  </w:num>
  <w:num w:numId="23">
    <w:abstractNumId w:val="10"/>
  </w:num>
  <w:num w:numId="24">
    <w:abstractNumId w:val="16"/>
  </w:num>
  <w:num w:numId="25">
    <w:abstractNumId w:val="9"/>
  </w:num>
  <w:num w:numId="26">
    <w:abstractNumId w:val="20"/>
  </w:num>
  <w:num w:numId="27">
    <w:abstractNumId w:val="2"/>
  </w:num>
  <w:num w:numId="28">
    <w:abstractNumId w:val="29"/>
  </w:num>
  <w:num w:numId="29">
    <w:abstractNumId w:val="19"/>
  </w:num>
  <w:num w:numId="30">
    <w:abstractNumId w:val="15"/>
  </w:num>
  <w:num w:numId="31">
    <w:abstractNumId w:val="13"/>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Moves/>
  <w:defaultTabStop w:val="720"/>
  <w:characterSpacingControl w:val="doNotCompress"/>
  <w:hdrShapeDefaults>
    <o:shapedefaults v:ext="edit" spidmax="2053">
      <o:colormenu v:ext="edit" fillcolor="black"/>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00B9"/>
    <w:rsid w:val="0000318F"/>
    <w:rsid w:val="00005FFB"/>
    <w:rsid w:val="00020785"/>
    <w:rsid w:val="00037A78"/>
    <w:rsid w:val="000838BA"/>
    <w:rsid w:val="0008575E"/>
    <w:rsid w:val="00090851"/>
    <w:rsid w:val="000C0EE9"/>
    <w:rsid w:val="000D55E5"/>
    <w:rsid w:val="000E394B"/>
    <w:rsid w:val="0011667A"/>
    <w:rsid w:val="00121437"/>
    <w:rsid w:val="001222EF"/>
    <w:rsid w:val="0013649B"/>
    <w:rsid w:val="00147FA1"/>
    <w:rsid w:val="00154C2D"/>
    <w:rsid w:val="00160C06"/>
    <w:rsid w:val="001A3172"/>
    <w:rsid w:val="001C1043"/>
    <w:rsid w:val="001F6B02"/>
    <w:rsid w:val="00223BA1"/>
    <w:rsid w:val="00233323"/>
    <w:rsid w:val="002548E7"/>
    <w:rsid w:val="00271675"/>
    <w:rsid w:val="00275133"/>
    <w:rsid w:val="002900FE"/>
    <w:rsid w:val="002D4019"/>
    <w:rsid w:val="002D58F7"/>
    <w:rsid w:val="002E2FC4"/>
    <w:rsid w:val="002F2EDA"/>
    <w:rsid w:val="00302E27"/>
    <w:rsid w:val="00321734"/>
    <w:rsid w:val="00345C7F"/>
    <w:rsid w:val="00347481"/>
    <w:rsid w:val="00377D12"/>
    <w:rsid w:val="003A1AD6"/>
    <w:rsid w:val="003A7297"/>
    <w:rsid w:val="003D3F7D"/>
    <w:rsid w:val="003E3513"/>
    <w:rsid w:val="003F2911"/>
    <w:rsid w:val="003F34D1"/>
    <w:rsid w:val="003F798A"/>
    <w:rsid w:val="00410D37"/>
    <w:rsid w:val="00442CC7"/>
    <w:rsid w:val="00445DC2"/>
    <w:rsid w:val="00446D54"/>
    <w:rsid w:val="00472DAA"/>
    <w:rsid w:val="004A3979"/>
    <w:rsid w:val="004B5238"/>
    <w:rsid w:val="004B5E37"/>
    <w:rsid w:val="004E4E49"/>
    <w:rsid w:val="004E74BD"/>
    <w:rsid w:val="00512841"/>
    <w:rsid w:val="00563758"/>
    <w:rsid w:val="00564E0B"/>
    <w:rsid w:val="00570CE2"/>
    <w:rsid w:val="00577577"/>
    <w:rsid w:val="005800B9"/>
    <w:rsid w:val="00583FD5"/>
    <w:rsid w:val="00587DDC"/>
    <w:rsid w:val="00590CE2"/>
    <w:rsid w:val="005C66FE"/>
    <w:rsid w:val="005E08A9"/>
    <w:rsid w:val="005E6DD3"/>
    <w:rsid w:val="00604B8B"/>
    <w:rsid w:val="00604E5D"/>
    <w:rsid w:val="00617884"/>
    <w:rsid w:val="00623839"/>
    <w:rsid w:val="00642C57"/>
    <w:rsid w:val="0066268B"/>
    <w:rsid w:val="006B2628"/>
    <w:rsid w:val="006B5FC2"/>
    <w:rsid w:val="006C1DE9"/>
    <w:rsid w:val="006E7793"/>
    <w:rsid w:val="006F76B9"/>
    <w:rsid w:val="007072B0"/>
    <w:rsid w:val="007512A8"/>
    <w:rsid w:val="00796AF7"/>
    <w:rsid w:val="007A7688"/>
    <w:rsid w:val="007A7922"/>
    <w:rsid w:val="007B6B42"/>
    <w:rsid w:val="00811842"/>
    <w:rsid w:val="0081638E"/>
    <w:rsid w:val="00825F03"/>
    <w:rsid w:val="008974A5"/>
    <w:rsid w:val="008C06E5"/>
    <w:rsid w:val="008C1081"/>
    <w:rsid w:val="008D1D16"/>
    <w:rsid w:val="008D6C9B"/>
    <w:rsid w:val="008E6EC4"/>
    <w:rsid w:val="009032CB"/>
    <w:rsid w:val="00920724"/>
    <w:rsid w:val="00932BEF"/>
    <w:rsid w:val="0096259E"/>
    <w:rsid w:val="009861F3"/>
    <w:rsid w:val="009B04B8"/>
    <w:rsid w:val="009B534A"/>
    <w:rsid w:val="009C5A68"/>
    <w:rsid w:val="00A0289D"/>
    <w:rsid w:val="00A06EA3"/>
    <w:rsid w:val="00A20470"/>
    <w:rsid w:val="00A82CC8"/>
    <w:rsid w:val="00A902C3"/>
    <w:rsid w:val="00A92842"/>
    <w:rsid w:val="00A96E28"/>
    <w:rsid w:val="00AC594E"/>
    <w:rsid w:val="00AC6451"/>
    <w:rsid w:val="00AE117A"/>
    <w:rsid w:val="00B12327"/>
    <w:rsid w:val="00B157A1"/>
    <w:rsid w:val="00B2372D"/>
    <w:rsid w:val="00B34550"/>
    <w:rsid w:val="00B44F6D"/>
    <w:rsid w:val="00B80FF7"/>
    <w:rsid w:val="00B82154"/>
    <w:rsid w:val="00B9158D"/>
    <w:rsid w:val="00B93D42"/>
    <w:rsid w:val="00BA58E8"/>
    <w:rsid w:val="00BE3F6A"/>
    <w:rsid w:val="00BE6FE3"/>
    <w:rsid w:val="00C26888"/>
    <w:rsid w:val="00C3308F"/>
    <w:rsid w:val="00C70ECE"/>
    <w:rsid w:val="00C72948"/>
    <w:rsid w:val="00C874ED"/>
    <w:rsid w:val="00CA036F"/>
    <w:rsid w:val="00CA7662"/>
    <w:rsid w:val="00CB4CD6"/>
    <w:rsid w:val="00CB4F5A"/>
    <w:rsid w:val="00CC6B87"/>
    <w:rsid w:val="00CD2C86"/>
    <w:rsid w:val="00CE427F"/>
    <w:rsid w:val="00CE74E1"/>
    <w:rsid w:val="00CF6193"/>
    <w:rsid w:val="00D00CCE"/>
    <w:rsid w:val="00D0567B"/>
    <w:rsid w:val="00D33025"/>
    <w:rsid w:val="00D351D8"/>
    <w:rsid w:val="00D54AA7"/>
    <w:rsid w:val="00D673C5"/>
    <w:rsid w:val="00D764DE"/>
    <w:rsid w:val="00D856F0"/>
    <w:rsid w:val="00DA0553"/>
    <w:rsid w:val="00DA6DE7"/>
    <w:rsid w:val="00DD3D59"/>
    <w:rsid w:val="00DF5501"/>
    <w:rsid w:val="00E02B26"/>
    <w:rsid w:val="00E04C3F"/>
    <w:rsid w:val="00E329B5"/>
    <w:rsid w:val="00E37D2F"/>
    <w:rsid w:val="00E46FD9"/>
    <w:rsid w:val="00E52366"/>
    <w:rsid w:val="00E923E7"/>
    <w:rsid w:val="00EA097F"/>
    <w:rsid w:val="00EA1106"/>
    <w:rsid w:val="00EA5D3F"/>
    <w:rsid w:val="00EB57A6"/>
    <w:rsid w:val="00ED1705"/>
    <w:rsid w:val="00F44628"/>
    <w:rsid w:val="00F855BC"/>
    <w:rsid w:val="00FA58DC"/>
    <w:rsid w:val="00FB4BAB"/>
    <w:rsid w:val="00FE27F2"/>
    <w:rsid w:val="00FF3D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3">
      <o:colormenu v:ext="edit" fill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628"/>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6AF7"/>
    <w:pPr>
      <w:tabs>
        <w:tab w:val="center" w:pos="4153"/>
        <w:tab w:val="right" w:pos="8306"/>
      </w:tabs>
    </w:pPr>
  </w:style>
  <w:style w:type="paragraph" w:styleId="Footer">
    <w:name w:val="footer"/>
    <w:basedOn w:val="Normal"/>
    <w:rsid w:val="00796AF7"/>
    <w:pPr>
      <w:tabs>
        <w:tab w:val="center" w:pos="4153"/>
        <w:tab w:val="right" w:pos="8306"/>
      </w:tabs>
    </w:pPr>
  </w:style>
  <w:style w:type="table" w:styleId="TableGrid">
    <w:name w:val="Table Grid"/>
    <w:basedOn w:val="TableNormal"/>
    <w:rsid w:val="00796A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02B26"/>
    <w:rPr>
      <w:color w:val="0000FF"/>
      <w:u w:val="single"/>
    </w:rPr>
  </w:style>
  <w:style w:type="paragraph" w:styleId="BalloonText">
    <w:name w:val="Balloon Text"/>
    <w:basedOn w:val="Normal"/>
    <w:semiHidden/>
    <w:rsid w:val="00563758"/>
    <w:rPr>
      <w:rFonts w:ascii="Tahoma" w:hAnsi="Tahoma" w:cs="Tahoma"/>
      <w:sz w:val="16"/>
      <w:szCs w:val="16"/>
    </w:rPr>
  </w:style>
  <w:style w:type="paragraph" w:customStyle="1" w:styleId="msoaccenttext7">
    <w:name w:val="msoaccenttext7"/>
    <w:rsid w:val="00275133"/>
    <w:rPr>
      <w:rFonts w:ascii="Franklin Gothic Heavy" w:hAnsi="Franklin Gothic Heavy"/>
      <w:color w:val="000000"/>
      <w:kern w:val="28"/>
      <w:sz w:val="16"/>
      <w:szCs w:val="16"/>
      <w:lang w:val="en-AU" w:eastAsia="en-AU"/>
    </w:rPr>
  </w:style>
  <w:style w:type="paragraph" w:styleId="ListParagraph">
    <w:name w:val="List Paragraph"/>
    <w:basedOn w:val="Normal"/>
    <w:qFormat/>
    <w:rsid w:val="00577577"/>
    <w:pPr>
      <w:spacing w:after="200" w:line="276" w:lineRule="auto"/>
      <w:ind w:left="720"/>
      <w:contextualSpacing/>
    </w:pPr>
    <w:rPr>
      <w:rFonts w:ascii="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20074826">
      <w:bodyDiv w:val="1"/>
      <w:marLeft w:val="0"/>
      <w:marRight w:val="0"/>
      <w:marTop w:val="0"/>
      <w:marBottom w:val="0"/>
      <w:divBdr>
        <w:top w:val="none" w:sz="0" w:space="0" w:color="auto"/>
        <w:left w:val="none" w:sz="0" w:space="0" w:color="auto"/>
        <w:bottom w:val="none" w:sz="0" w:space="0" w:color="auto"/>
        <w:right w:val="none" w:sz="0" w:space="0" w:color="auto"/>
      </w:divBdr>
    </w:div>
    <w:div w:id="1603294253">
      <w:bodyDiv w:val="1"/>
      <w:marLeft w:val="0"/>
      <w:marRight w:val="0"/>
      <w:marTop w:val="0"/>
      <w:marBottom w:val="0"/>
      <w:divBdr>
        <w:top w:val="none" w:sz="0" w:space="0" w:color="auto"/>
        <w:left w:val="none" w:sz="0" w:space="0" w:color="auto"/>
        <w:bottom w:val="none" w:sz="0" w:space="0" w:color="auto"/>
        <w:right w:val="none" w:sz="0" w:space="0" w:color="auto"/>
      </w:divBdr>
    </w:div>
    <w:div w:id="185841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port.gov.au" TargetMode="External"/><Relationship Id="rId3" Type="http://schemas.openxmlformats.org/officeDocument/2006/relationships/settings" Target="settings.xml"/><Relationship Id="rId7" Type="http://schemas.openxmlformats.org/officeDocument/2006/relationships/hyperlink" Target="https://learning.ausport.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westernjets.aflvic.com.au" TargetMode="External"/><Relationship Id="rId1" Type="http://schemas.openxmlformats.org/officeDocument/2006/relationships/hyperlink" Target="mailto:Graeme.Pratt@aflvic.com.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214</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1562</CharactersWithSpaces>
  <SharedDoc>false</SharedDoc>
  <HLinks>
    <vt:vector size="12" baseType="variant">
      <vt:variant>
        <vt:i4>4980767</vt:i4>
      </vt:variant>
      <vt:variant>
        <vt:i4>3</vt:i4>
      </vt:variant>
      <vt:variant>
        <vt:i4>0</vt:i4>
      </vt:variant>
      <vt:variant>
        <vt:i4>5</vt:i4>
      </vt:variant>
      <vt:variant>
        <vt:lpwstr>http://www.westernjets.aflvic.com.au/</vt:lpwstr>
      </vt:variant>
      <vt:variant>
        <vt:lpwstr/>
      </vt:variant>
      <vt:variant>
        <vt:i4>3670104</vt:i4>
      </vt:variant>
      <vt:variant>
        <vt:i4>0</vt:i4>
      </vt:variant>
      <vt:variant>
        <vt:i4>0</vt:i4>
      </vt:variant>
      <vt:variant>
        <vt:i4>5</vt:i4>
      </vt:variant>
      <vt:variant>
        <vt:lpwstr>mailto:gpratt@westernjets.asn.au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Neill Sharpe</dc:creator>
  <cp:keywords/>
  <dc:description/>
  <cp:lastModifiedBy>AFL User</cp:lastModifiedBy>
  <cp:revision>9</cp:revision>
  <cp:lastPrinted>2009-12-02T04:51:00Z</cp:lastPrinted>
  <dcterms:created xsi:type="dcterms:W3CDTF">2012-04-20T00:27:00Z</dcterms:created>
  <dcterms:modified xsi:type="dcterms:W3CDTF">2012-04-20T00:32:00Z</dcterms:modified>
</cp:coreProperties>
</file>