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8F" w:rsidRDefault="002009F1" w:rsidP="00797969">
      <w:pPr>
        <w:ind w:left="-851" w:right="-897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009F1">
        <w:rPr>
          <w:b/>
          <w:noProof/>
          <w:sz w:val="72"/>
          <w:szCs w:val="72"/>
          <w:lang w:eastAsia="en-AU"/>
        </w:rPr>
        <w:drawing>
          <wp:inline distT="0" distB="0" distL="0" distR="0">
            <wp:extent cx="1016120" cy="1016120"/>
            <wp:effectExtent l="19050" t="0" r="0" b="0"/>
            <wp:docPr id="9" name="Picture 23" descr="C:\Users\User\Pictures\saxonspor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Pictures\saxonsports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89" cy="102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969">
        <w:rPr>
          <w:b/>
          <w:sz w:val="96"/>
          <w:szCs w:val="96"/>
        </w:rPr>
        <w:tab/>
      </w:r>
      <w:r w:rsidR="00797969">
        <w:rPr>
          <w:b/>
          <w:sz w:val="96"/>
          <w:szCs w:val="96"/>
        </w:rPr>
        <w:tab/>
      </w:r>
      <w:r w:rsidR="00797969">
        <w:rPr>
          <w:b/>
          <w:sz w:val="96"/>
          <w:szCs w:val="96"/>
        </w:rPr>
        <w:tab/>
      </w:r>
      <w:r w:rsidR="00797969">
        <w:rPr>
          <w:b/>
          <w:sz w:val="96"/>
          <w:szCs w:val="96"/>
        </w:rPr>
        <w:tab/>
      </w:r>
      <w:r w:rsidR="00C95C69" w:rsidRPr="002009F1">
        <w:rPr>
          <w:b/>
          <w:sz w:val="96"/>
          <w:szCs w:val="96"/>
        </w:rPr>
        <w:t>SA</w:t>
      </w:r>
      <w:r w:rsidR="00E66E8F" w:rsidRPr="002009F1">
        <w:rPr>
          <w:b/>
          <w:sz w:val="96"/>
          <w:szCs w:val="96"/>
        </w:rPr>
        <w:t>XON SPORTS</w:t>
      </w:r>
      <w:r w:rsidR="00797969">
        <w:rPr>
          <w:b/>
          <w:sz w:val="96"/>
          <w:szCs w:val="96"/>
        </w:rPr>
        <w:tab/>
      </w:r>
      <w:r w:rsidR="00797969">
        <w:rPr>
          <w:b/>
          <w:sz w:val="96"/>
          <w:szCs w:val="96"/>
        </w:rPr>
        <w:tab/>
      </w:r>
      <w:r w:rsidR="00797969">
        <w:rPr>
          <w:b/>
          <w:sz w:val="96"/>
          <w:szCs w:val="96"/>
        </w:rPr>
        <w:tab/>
      </w:r>
      <w:r w:rsidR="00797969">
        <w:rPr>
          <w:b/>
          <w:sz w:val="96"/>
          <w:szCs w:val="96"/>
        </w:rPr>
        <w:tab/>
      </w:r>
      <w:r w:rsidR="00797969">
        <w:rPr>
          <w:b/>
          <w:sz w:val="96"/>
          <w:szCs w:val="96"/>
        </w:rPr>
        <w:tab/>
      </w:r>
      <w:r w:rsidR="000579A0">
        <w:rPr>
          <w:b/>
          <w:sz w:val="72"/>
          <w:szCs w:val="72"/>
        </w:rPr>
        <w:t xml:space="preserve">   </w:t>
      </w:r>
      <w:r w:rsidR="000579A0" w:rsidRPr="000579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579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</w:t>
      </w:r>
      <w:r w:rsidRPr="002009F1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AU"/>
        </w:rPr>
        <w:drawing>
          <wp:inline distT="0" distB="0" distL="0" distR="0">
            <wp:extent cx="1016120" cy="1016120"/>
            <wp:effectExtent l="19050" t="0" r="0" b="0"/>
            <wp:docPr id="10" name="Picture 23" descr="C:\Users\User\Pictures\saxonspor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Pictures\saxonsports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89" cy="102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9F1" w:rsidRPr="002009F1" w:rsidRDefault="0088767A" w:rsidP="00797969">
      <w:pPr>
        <w:ind w:left="-851" w:right="-897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AU"/>
        </w:rPr>
        <w:t>C</w:t>
      </w:r>
      <w:r w:rsidR="00331E97">
        <w:rPr>
          <w:b/>
          <w:noProof/>
          <w:sz w:val="36"/>
          <w:szCs w:val="36"/>
          <w:lang w:eastAsia="en-AU"/>
        </w:rPr>
        <w:t>ricket Academies</w:t>
      </w:r>
    </w:p>
    <w:p w:rsidR="003D5AD9" w:rsidRDefault="003D5AD9" w:rsidP="00797969">
      <w:pPr>
        <w:jc w:val="center"/>
      </w:pPr>
      <w:r w:rsidRPr="003D5AD9">
        <w:t xml:space="preserve">sales@saxonsports.com.au </w:t>
      </w:r>
      <w:r w:rsidR="00797969">
        <w:t xml:space="preserve">           </w:t>
      </w:r>
      <w:r>
        <w:t xml:space="preserve"> </w:t>
      </w:r>
      <w:r w:rsidRPr="003D5AD9">
        <w:t>All enquiries phone: (03) 9761 4177</w:t>
      </w:r>
    </w:p>
    <w:p w:rsidR="00E77AE2" w:rsidRPr="00230CE2" w:rsidRDefault="006D64D0" w:rsidP="00331E97">
      <w:pPr>
        <w:autoSpaceDE w:val="0"/>
        <w:autoSpaceDN w:val="0"/>
        <w:adjustRightInd w:val="0"/>
        <w:spacing w:after="0" w:line="240" w:lineRule="auto"/>
        <w:jc w:val="center"/>
        <w:rPr>
          <w:rStyle w:val="IntenseReference"/>
          <w:i/>
          <w:sz w:val="28"/>
          <w:szCs w:val="28"/>
          <w:u w:val="none"/>
        </w:rPr>
      </w:pPr>
      <w:r w:rsidRPr="00230CE2">
        <w:rPr>
          <w:rStyle w:val="IntenseReference"/>
          <w:i/>
          <w:sz w:val="28"/>
          <w:szCs w:val="28"/>
          <w:u w:val="none"/>
        </w:rPr>
        <w:t>At Saxon Sport our goal is simple!</w:t>
      </w:r>
      <w:r w:rsidR="00331E97">
        <w:rPr>
          <w:rStyle w:val="IntenseReference"/>
          <w:i/>
          <w:sz w:val="28"/>
          <w:szCs w:val="28"/>
          <w:u w:val="none"/>
        </w:rPr>
        <w:t xml:space="preserve"> To p</w:t>
      </w:r>
      <w:r w:rsidRPr="00230CE2">
        <w:rPr>
          <w:rStyle w:val="IntenseReference"/>
          <w:i/>
          <w:sz w:val="28"/>
          <w:szCs w:val="28"/>
          <w:u w:val="none"/>
        </w:rPr>
        <w:t>rovide the very best cricket coaching service in Victoria’s Outer East.</w:t>
      </w:r>
    </w:p>
    <w:p w:rsidR="00F42D3B" w:rsidRPr="00331E97" w:rsidRDefault="00F42D3B" w:rsidP="00331E97">
      <w:pPr>
        <w:jc w:val="center"/>
      </w:pPr>
      <w:r w:rsidRPr="003F3DD6">
        <w:t>We have an extensive selection of coaching programs</w:t>
      </w:r>
      <w:r w:rsidR="00331E97">
        <w:t xml:space="preserve"> </w:t>
      </w:r>
      <w:r w:rsidRPr="003F3DD6">
        <w:t xml:space="preserve">to suit the requirements of every </w:t>
      </w:r>
      <w:r w:rsidRPr="003F3DD6">
        <w:rPr>
          <w:rFonts w:ascii="TTE1D91CF0t00" w:hAnsi="TTE1D91CF0t00" w:cs="TTE1D91CF0t00"/>
          <w:b/>
        </w:rPr>
        <w:t>PLAYER</w:t>
      </w:r>
      <w:r w:rsidRPr="003F3DD6">
        <w:t xml:space="preserve">, </w:t>
      </w:r>
      <w:r w:rsidRPr="003F3DD6">
        <w:rPr>
          <w:rFonts w:ascii="TTE1D91CF0t00" w:hAnsi="TTE1D91CF0t00" w:cs="TTE1D91CF0t00"/>
          <w:b/>
          <w:color w:val="FF0000"/>
        </w:rPr>
        <w:t>TEAM</w:t>
      </w:r>
      <w:r w:rsidRPr="003F3DD6">
        <w:rPr>
          <w:rFonts w:ascii="TTE1D91CF0t00" w:hAnsi="TTE1D91CF0t00" w:cs="TTE1D91CF0t00"/>
          <w:color w:val="FF0000"/>
        </w:rPr>
        <w:t xml:space="preserve"> </w:t>
      </w:r>
      <w:r w:rsidRPr="003F3DD6">
        <w:t xml:space="preserve">or </w:t>
      </w:r>
      <w:r w:rsidRPr="003F3DD6">
        <w:rPr>
          <w:rFonts w:ascii="TTE1D91CF0t00" w:hAnsi="TTE1D91CF0t00" w:cs="TTE1D91CF0t00"/>
          <w:b/>
        </w:rPr>
        <w:t>CLUB</w:t>
      </w:r>
    </w:p>
    <w:p w:rsidR="00F42D3B" w:rsidRDefault="00F42D3B" w:rsidP="00797969">
      <w:pPr>
        <w:jc w:val="center"/>
        <w:rPr>
          <w:rFonts w:ascii="TTE1D91CF0t00" w:hAnsi="TTE1D91CF0t00" w:cs="TTE1D91CF0t00"/>
          <w:b/>
          <w:sz w:val="24"/>
          <w:szCs w:val="24"/>
        </w:rPr>
      </w:pPr>
      <w:r>
        <w:rPr>
          <w:rFonts w:ascii="Verdana" w:hAnsi="Verdana"/>
          <w:noProof/>
          <w:color w:val="044C84"/>
          <w:sz w:val="20"/>
          <w:szCs w:val="20"/>
          <w:lang w:eastAsia="en-AU"/>
        </w:rPr>
        <w:drawing>
          <wp:inline distT="0" distB="0" distL="0" distR="0">
            <wp:extent cx="4460875" cy="572770"/>
            <wp:effectExtent l="19050" t="0" r="0" b="0"/>
            <wp:docPr id="5" name="Picture 5" descr="http://www.saxonsportsfrankston.com/files/9225/images/ONE-ON-ONE-COACHING-WEB-BANNER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axonsportsfrankston.com/files/9225/images/ONE-ON-ONE-COACHING-WEB-BANNER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969">
        <w:rPr>
          <w:rFonts w:ascii="TTE1D91CF0t00" w:hAnsi="TTE1D91CF0t00" w:cs="TTE1D91CF0t00"/>
          <w:b/>
          <w:sz w:val="24"/>
          <w:szCs w:val="24"/>
        </w:rPr>
        <w:tab/>
      </w:r>
      <w:r w:rsidR="00797969">
        <w:rPr>
          <w:rFonts w:ascii="TTE1D91CF0t00" w:hAnsi="TTE1D91CF0t00" w:cs="TTE1D91CF0t00"/>
          <w:b/>
          <w:sz w:val="24"/>
          <w:szCs w:val="24"/>
        </w:rPr>
        <w:tab/>
      </w:r>
      <w:r>
        <w:rPr>
          <w:rFonts w:ascii="Verdana" w:hAnsi="Verdana"/>
          <w:noProof/>
          <w:color w:val="044C84"/>
          <w:sz w:val="27"/>
          <w:szCs w:val="27"/>
          <w:lang w:eastAsia="en-AU"/>
        </w:rPr>
        <w:drawing>
          <wp:inline distT="0" distB="0" distL="0" distR="0">
            <wp:extent cx="4460875" cy="572770"/>
            <wp:effectExtent l="19050" t="0" r="0" b="0"/>
            <wp:docPr id="8" name="Picture 8" descr="http://www.saxonsportsfrankston.com/files/9225/images/FAST-BOWLING-PROGRAM-WEB-BANNER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xonsportsfrankston.com/files/9225/images/FAST-BOWLING-PROGRAM-WEB-BANNER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D3B" w:rsidRDefault="00F42D3B" w:rsidP="00F42D3B">
      <w:pPr>
        <w:jc w:val="center"/>
        <w:rPr>
          <w:rFonts w:ascii="TTE1D91CF0t00" w:hAnsi="TTE1D91CF0t00" w:cs="TTE1D91CF0t00"/>
          <w:b/>
          <w:sz w:val="24"/>
          <w:szCs w:val="24"/>
        </w:rPr>
      </w:pPr>
      <w:r>
        <w:rPr>
          <w:rFonts w:ascii="Verdana" w:hAnsi="Verdana"/>
          <w:b/>
          <w:bCs/>
          <w:noProof/>
          <w:color w:val="044C84"/>
          <w:sz w:val="14"/>
          <w:szCs w:val="14"/>
          <w:lang w:eastAsia="en-AU"/>
        </w:rPr>
        <w:drawing>
          <wp:inline distT="0" distB="0" distL="0" distR="0">
            <wp:extent cx="4460875" cy="572770"/>
            <wp:effectExtent l="19050" t="0" r="0" b="0"/>
            <wp:docPr id="11" name="Picture 11" descr="http://www.saxonsportsfrankston.com/files/9225/images/CLUB-COACHING-WEB-BANNER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axonsportsfrankston.com/files/9225/images/CLUB-COACHING-WEB-BANNER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969">
        <w:rPr>
          <w:rFonts w:ascii="TTE1D91CF0t00" w:hAnsi="TTE1D91CF0t00" w:cs="TTE1D91CF0t00"/>
          <w:b/>
          <w:sz w:val="24"/>
          <w:szCs w:val="24"/>
        </w:rPr>
        <w:tab/>
      </w:r>
      <w:r w:rsidR="00797969">
        <w:rPr>
          <w:rFonts w:ascii="TTE1D91CF0t00" w:hAnsi="TTE1D91CF0t00" w:cs="TTE1D91CF0t00"/>
          <w:b/>
          <w:sz w:val="24"/>
          <w:szCs w:val="24"/>
        </w:rPr>
        <w:tab/>
      </w:r>
      <w:r>
        <w:rPr>
          <w:rFonts w:ascii="Verdana" w:hAnsi="Verdana"/>
          <w:b/>
          <w:bCs/>
          <w:noProof/>
          <w:color w:val="044C84"/>
          <w:sz w:val="14"/>
          <w:szCs w:val="14"/>
          <w:lang w:eastAsia="en-AU"/>
        </w:rPr>
        <w:drawing>
          <wp:inline distT="0" distB="0" distL="0" distR="0">
            <wp:extent cx="4460875" cy="572770"/>
            <wp:effectExtent l="19050" t="0" r="0" b="0"/>
            <wp:docPr id="14" name="Picture 14" descr="http://www.saxonsportsfrankston.com/files/9225/images/GROUP-COACHING-WEB-BANNER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saxonsportsfrankston.com/files/9225/images/GROUP-COACHING-WEB-BANNER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590" w:rsidRDefault="00797969" w:rsidP="00797969">
      <w:pPr>
        <w:rPr>
          <w:rFonts w:ascii="TTE1D91CF0t00" w:hAnsi="TTE1D91CF0t00" w:cs="TTE1D91CF0t00"/>
          <w:b/>
          <w:sz w:val="24"/>
          <w:szCs w:val="24"/>
        </w:rPr>
      </w:pPr>
      <w:r>
        <w:rPr>
          <w:rFonts w:ascii="TTE1D91CF0t00" w:hAnsi="TTE1D91CF0t00" w:cs="TTE1D91CF0t00"/>
          <w:b/>
          <w:sz w:val="24"/>
          <w:szCs w:val="24"/>
        </w:rPr>
        <w:t xml:space="preserve">        </w:t>
      </w:r>
      <w:r w:rsidR="00D01590">
        <w:rPr>
          <w:rFonts w:ascii="Verdana" w:hAnsi="Verdana"/>
          <w:b/>
          <w:bCs/>
          <w:noProof/>
          <w:color w:val="044C84"/>
          <w:sz w:val="20"/>
          <w:szCs w:val="20"/>
          <w:lang w:eastAsia="en-AU"/>
        </w:rPr>
        <w:drawing>
          <wp:inline distT="0" distB="0" distL="0" distR="0">
            <wp:extent cx="4460875" cy="572770"/>
            <wp:effectExtent l="19050" t="0" r="0" b="0"/>
            <wp:docPr id="17" name="Picture 17" descr="http://www.saxonsportsfrankston.com/files/9225/images/Coaching/CRICKET-ACADEMY-OPEN-AGE-WEB-BANNER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axonsportsfrankston.com/files/9225/images/Coaching/CRICKET-ACADEMY-OPEN-AGE-WEB-BANNER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E97">
        <w:rPr>
          <w:rFonts w:ascii="TTE1D91CF0t00" w:hAnsi="TTE1D91CF0t00" w:cs="TTE1D91CF0t00"/>
          <w:b/>
          <w:sz w:val="24"/>
          <w:szCs w:val="24"/>
        </w:rPr>
        <w:tab/>
      </w:r>
      <w:r w:rsidR="00331E97">
        <w:rPr>
          <w:rFonts w:ascii="TTE1D91CF0t00" w:hAnsi="TTE1D91CF0t00" w:cs="TTE1D91CF0t00"/>
          <w:b/>
          <w:sz w:val="24"/>
          <w:szCs w:val="24"/>
        </w:rPr>
        <w:tab/>
      </w:r>
      <w:r>
        <w:rPr>
          <w:rFonts w:ascii="TTE1D91CF0t00" w:hAnsi="TTE1D91CF0t00" w:cs="TTE1D91CF0t00"/>
          <w:b/>
          <w:sz w:val="24"/>
          <w:szCs w:val="24"/>
        </w:rPr>
        <w:t>* NEW IN  2012 *</w:t>
      </w:r>
      <w:r>
        <w:rPr>
          <w:rFonts w:ascii="TTE1D91CF0t00" w:hAnsi="TTE1D91CF0t00" w:cs="TTE1D91CF0t00"/>
          <w:b/>
          <w:sz w:val="24"/>
          <w:szCs w:val="24"/>
        </w:rPr>
        <w:tab/>
      </w:r>
    </w:p>
    <w:p w:rsidR="0042429E" w:rsidRPr="00FB5E67" w:rsidRDefault="00D01590" w:rsidP="00331E97">
      <w:pPr>
        <w:autoSpaceDE w:val="0"/>
        <w:autoSpaceDN w:val="0"/>
        <w:adjustRightInd w:val="0"/>
        <w:spacing w:after="0" w:line="240" w:lineRule="auto"/>
        <w:jc w:val="center"/>
        <w:rPr>
          <w:rFonts w:ascii="TTE1D91CF0t00" w:hAnsi="TTE1D91CF0t00" w:cs="TTE1D91CF0t00"/>
          <w:b/>
          <w:i/>
          <w:sz w:val="28"/>
          <w:szCs w:val="28"/>
        </w:rPr>
      </w:pPr>
      <w:r w:rsidRPr="00FB5E67">
        <w:rPr>
          <w:rFonts w:ascii="TTE1D91CF0t00" w:hAnsi="TTE1D91CF0t00" w:cs="TTE1D91CF0t00"/>
          <w:b/>
          <w:i/>
          <w:sz w:val="28"/>
          <w:szCs w:val="28"/>
        </w:rPr>
        <w:t>Our Coaching Staff are Cricket Australia Accredited Level 3, 2 and 1</w:t>
      </w:r>
      <w:r w:rsidR="00331E97">
        <w:rPr>
          <w:rFonts w:ascii="TTE1D91CF0t00" w:hAnsi="TTE1D91CF0t00" w:cs="TTE1D91CF0t00"/>
          <w:b/>
          <w:i/>
          <w:sz w:val="28"/>
          <w:szCs w:val="28"/>
        </w:rPr>
        <w:t xml:space="preserve">. </w:t>
      </w:r>
      <w:r w:rsidRPr="00FB5E67">
        <w:rPr>
          <w:rFonts w:ascii="TTE1D91CF0t00" w:hAnsi="TTE1D91CF0t00" w:cs="TTE1D91CF0t00"/>
          <w:b/>
          <w:i/>
          <w:sz w:val="28"/>
          <w:szCs w:val="28"/>
        </w:rPr>
        <w:t>Coaches to take your game to the next level.</w:t>
      </w:r>
    </w:p>
    <w:p w:rsidR="00331E97" w:rsidRDefault="00331E97" w:rsidP="00331E97">
      <w:pPr>
        <w:jc w:val="center"/>
        <w:rPr>
          <w:rStyle w:val="IntenseReference"/>
          <w:sz w:val="44"/>
          <w:szCs w:val="44"/>
          <w:u w:val="none"/>
        </w:rPr>
      </w:pPr>
      <w:r w:rsidRPr="0088767A">
        <w:rPr>
          <w:rStyle w:val="IntenseReference"/>
          <w:sz w:val="44"/>
          <w:szCs w:val="44"/>
          <w:u w:val="none"/>
        </w:rPr>
        <w:t>Saxon Sport - 14 Gatwick Rd, Bayswater North</w:t>
      </w:r>
    </w:p>
    <w:p w:rsidR="00331E97" w:rsidRDefault="00331E97" w:rsidP="00331E97">
      <w:pPr>
        <w:autoSpaceDE w:val="0"/>
        <w:autoSpaceDN w:val="0"/>
        <w:adjustRightInd w:val="0"/>
        <w:spacing w:after="0" w:line="240" w:lineRule="auto"/>
        <w:jc w:val="center"/>
        <w:rPr>
          <w:rFonts w:ascii="TTE1D90310t00" w:hAnsi="TTE1D90310t00" w:cs="TTE1D90310t00"/>
          <w:b/>
          <w:noProof/>
          <w:sz w:val="24"/>
          <w:szCs w:val="24"/>
          <w:lang w:eastAsia="en-AU"/>
        </w:rPr>
      </w:pPr>
      <w:r w:rsidRPr="003F3DD6">
        <w:rPr>
          <w:rFonts w:ascii="TTE1D90310t00" w:hAnsi="TTE1D90310t00" w:cs="TTE1D90310t00"/>
          <w:b/>
          <w:sz w:val="32"/>
          <w:szCs w:val="32"/>
        </w:rPr>
        <w:t>Saxon Sports proudly supporting grass roots</w:t>
      </w:r>
      <w:r>
        <w:rPr>
          <w:rFonts w:ascii="TTE1D90310t00" w:hAnsi="TTE1D90310t00" w:cs="TTE1D90310t00"/>
          <w:b/>
          <w:sz w:val="32"/>
          <w:szCs w:val="32"/>
        </w:rPr>
        <w:t xml:space="preserve"> </w:t>
      </w:r>
      <w:r w:rsidRPr="003F3DD6">
        <w:rPr>
          <w:rFonts w:ascii="TTE1D90310t00" w:hAnsi="TTE1D90310t00" w:cs="TTE1D90310t00"/>
          <w:b/>
          <w:sz w:val="32"/>
          <w:szCs w:val="32"/>
        </w:rPr>
        <w:t>cricket and proud sponsors of</w:t>
      </w:r>
      <w:r>
        <w:rPr>
          <w:rFonts w:ascii="TTE1D90310t00" w:hAnsi="TTE1D90310t00" w:cs="TTE1D90310t00"/>
          <w:b/>
          <w:sz w:val="32"/>
          <w:szCs w:val="32"/>
        </w:rPr>
        <w:t>:</w:t>
      </w:r>
      <w:r w:rsidRPr="00331E97">
        <w:rPr>
          <w:rFonts w:ascii="TTE1D90310t00" w:hAnsi="TTE1D90310t00" w:cs="TTE1D90310t00"/>
          <w:b/>
          <w:noProof/>
          <w:sz w:val="24"/>
          <w:szCs w:val="24"/>
          <w:lang w:eastAsia="en-AU"/>
        </w:rPr>
        <w:t xml:space="preserve"> </w:t>
      </w:r>
    </w:p>
    <w:p w:rsidR="00331E97" w:rsidRPr="003F3DD6" w:rsidRDefault="00331E97" w:rsidP="0088346A">
      <w:pPr>
        <w:autoSpaceDE w:val="0"/>
        <w:autoSpaceDN w:val="0"/>
        <w:adjustRightInd w:val="0"/>
        <w:spacing w:after="0" w:line="240" w:lineRule="auto"/>
        <w:jc w:val="center"/>
        <w:rPr>
          <w:rFonts w:ascii="TTE1D90310t00" w:hAnsi="TTE1D90310t00" w:cs="TTE1D90310t00"/>
          <w:b/>
          <w:sz w:val="32"/>
          <w:szCs w:val="32"/>
        </w:rPr>
      </w:pPr>
      <w:r>
        <w:rPr>
          <w:rFonts w:ascii="TTE1D90310t00" w:hAnsi="TTE1D90310t00" w:cs="TTE1D90310t00"/>
          <w:b/>
          <w:noProof/>
          <w:sz w:val="24"/>
          <w:szCs w:val="24"/>
          <w:lang w:eastAsia="en-AU"/>
        </w:rPr>
        <w:drawing>
          <wp:inline distT="0" distB="0" distL="0" distR="0">
            <wp:extent cx="759125" cy="759125"/>
            <wp:effectExtent l="19050" t="0" r="2875" b="0"/>
            <wp:docPr id="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63" cy="76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TE1D90310t00" w:hAnsi="TTE1D90310t00" w:cs="TTE1D90310t00"/>
          <w:b/>
          <w:sz w:val="32"/>
          <w:szCs w:val="32"/>
        </w:rPr>
        <w:t xml:space="preserve"> </w:t>
      </w:r>
      <w:r w:rsidR="0088346A">
        <w:rPr>
          <w:rFonts w:ascii="TTE1D90310t00" w:hAnsi="TTE1D90310t00" w:cs="TTE1D90310t00"/>
          <w:b/>
          <w:sz w:val="32"/>
          <w:szCs w:val="32"/>
        </w:rPr>
        <w:tab/>
      </w:r>
      <w:r w:rsidR="0088346A">
        <w:rPr>
          <w:rFonts w:ascii="TTE1D90310t00" w:hAnsi="TTE1D90310t00" w:cs="TTE1D90310t00"/>
          <w:b/>
          <w:sz w:val="32"/>
          <w:szCs w:val="32"/>
        </w:rPr>
        <w:tab/>
      </w:r>
      <w:r>
        <w:rPr>
          <w:rFonts w:ascii="TTE1D90310t00" w:hAnsi="TTE1D90310t00" w:cs="TTE1D90310t00"/>
          <w:b/>
          <w:sz w:val="32"/>
          <w:szCs w:val="32"/>
        </w:rPr>
        <w:t xml:space="preserve">and </w:t>
      </w:r>
      <w:r w:rsidR="0088346A">
        <w:rPr>
          <w:rFonts w:ascii="TTE1D90310t00" w:hAnsi="TTE1D90310t00" w:cs="TTE1D90310t00"/>
          <w:b/>
          <w:sz w:val="32"/>
          <w:szCs w:val="32"/>
        </w:rPr>
        <w:tab/>
      </w:r>
      <w:r w:rsidR="0088346A">
        <w:rPr>
          <w:rFonts w:ascii="TTE1D90310t00" w:hAnsi="TTE1D90310t00" w:cs="TTE1D90310t00"/>
          <w:b/>
          <w:sz w:val="32"/>
          <w:szCs w:val="32"/>
        </w:rPr>
        <w:tab/>
      </w:r>
      <w:r>
        <w:rPr>
          <w:rFonts w:ascii="TTE1D90310t00" w:hAnsi="TTE1D90310t00" w:cs="TTE1D90310t00"/>
          <w:b/>
          <w:noProof/>
          <w:sz w:val="24"/>
          <w:szCs w:val="24"/>
          <w:lang w:eastAsia="en-AU"/>
        </w:rPr>
        <w:drawing>
          <wp:inline distT="0" distB="0" distL="0" distR="0">
            <wp:extent cx="644390" cy="875091"/>
            <wp:effectExtent l="19050" t="0" r="3310" b="0"/>
            <wp:docPr id="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33" cy="87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E97" w:rsidRDefault="00331E97" w:rsidP="00331E97">
      <w:pPr>
        <w:ind w:left="-851" w:right="-897"/>
        <w:jc w:val="center"/>
        <w:rPr>
          <w:rFonts w:ascii="TTE1D90310t00" w:hAnsi="TTE1D90310t00" w:cs="TTE1D90310t00"/>
          <w:b/>
          <w:sz w:val="24"/>
          <w:szCs w:val="24"/>
        </w:rPr>
      </w:pPr>
      <w:r>
        <w:rPr>
          <w:rFonts w:ascii="TTE1D90310t00" w:hAnsi="TTE1D90310t00" w:cs="TTE1D90310t00"/>
          <w:b/>
          <w:sz w:val="24"/>
          <w:szCs w:val="24"/>
        </w:rPr>
        <w:t xml:space="preserve">                   </w:t>
      </w:r>
    </w:p>
    <w:tbl>
      <w:tblPr>
        <w:tblpPr w:leftFromText="180" w:rightFromText="180" w:vertAnchor="page" w:horzAnchor="margin" w:tblpY="436"/>
        <w:tblW w:w="15740" w:type="dxa"/>
        <w:tblCellMar>
          <w:left w:w="0" w:type="dxa"/>
          <w:right w:w="0" w:type="dxa"/>
        </w:tblCellMar>
        <w:tblLook w:val="04A0"/>
      </w:tblPr>
      <w:tblGrid>
        <w:gridCol w:w="1139"/>
        <w:gridCol w:w="2977"/>
        <w:gridCol w:w="2693"/>
        <w:gridCol w:w="2552"/>
        <w:gridCol w:w="2693"/>
        <w:gridCol w:w="3686"/>
      </w:tblGrid>
      <w:tr w:rsidR="00331E97" w:rsidRPr="00797969" w:rsidTr="0088346A">
        <w:trPr>
          <w:trHeight w:val="23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97" w:rsidRPr="00797969" w:rsidRDefault="00331E97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AU"/>
              </w:rPr>
              <w:lastRenderedPageBreak/>
              <w:t>Time</w:t>
            </w:r>
          </w:p>
        </w:tc>
        <w:tc>
          <w:tcPr>
            <w:tcW w:w="14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97" w:rsidRPr="00797969" w:rsidRDefault="00331E97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TYPICAL SESSION PROGRAM – SAMPLE ONLY</w:t>
            </w:r>
          </w:p>
        </w:tc>
      </w:tr>
      <w:tr w:rsidR="002E60F6" w:rsidRPr="00797969" w:rsidTr="0088346A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F6" w:rsidRPr="00797969" w:rsidRDefault="002E60F6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Start</w:t>
            </w:r>
          </w:p>
        </w:tc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F6" w:rsidRPr="00797969" w:rsidRDefault="002E60F6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W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 xml:space="preserve">arm </w:t>
            </w:r>
            <w:r w:rsidR="00614B1D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 xml:space="preserve">Up – </w:t>
            </w: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Q</w:t>
            </w:r>
            <w:r w:rsidR="00614B1D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 xml:space="preserve"> &amp; A</w:t>
            </w:r>
          </w:p>
        </w:tc>
      </w:tr>
      <w:tr w:rsidR="002E60F6" w:rsidRPr="00797969" w:rsidTr="0088346A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F6" w:rsidRPr="00797969" w:rsidRDefault="002E60F6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5 min</w:t>
            </w:r>
          </w:p>
        </w:tc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0F6" w:rsidRPr="00797969" w:rsidRDefault="002E60F6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50 min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AU"/>
              </w:rPr>
              <w:t>Ball Machine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AU"/>
              </w:rPr>
              <w:t xml:space="preserve">Ball Machine 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AU"/>
              </w:rPr>
              <w:t xml:space="preserve">Ball Machine 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AU"/>
              </w:rPr>
              <w:t xml:space="preserve">Ball Machine 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Cricket Specific Fitness</w:t>
            </w: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Error Detection &amp;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Error Detection &amp;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Error Detection &amp;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Error Detection &amp;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1</w:t>
            </w: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Correction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Correction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Correction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Correction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Fast Bowling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Medium Paced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Off Spin Bowling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Leg Spin Bowling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88346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Variations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Hook / Pull Shot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Inswing/Outswing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Back Foot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Back Foot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Treadmill</w:t>
            </w: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Of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Short Pitched Bowling Evasion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Off Drive / On Drive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Forward Defensive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Forward Defensive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Exercise Bike</w:t>
            </w: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Prac</w:t>
            </w:r>
            <w:r w:rsidR="00476E0B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t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ice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Full Length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Attacking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Attacking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Alternative c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ross Fitness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 xml:space="preserve"> activities</w:t>
            </w: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Cut Shot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Using feet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Using feet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Skipping – Rope Ladder</w:t>
            </w: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Concentration skills – including online</w:t>
            </w: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One on One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One on One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One on One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One on One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Nutrition guidelines</w:t>
            </w: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Coaching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Coaching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Coaching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Coaching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v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ariations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Competitive Net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Competitive Net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Out you're Out!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T20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within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Session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Session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Game Scenarios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Decision Making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practice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Decision Making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Decision Making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Decision Making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Building Partnerships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614B1D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</w:p>
        </w:tc>
      </w:tr>
      <w:tr w:rsidR="00614B1D" w:rsidRPr="00797969" w:rsidTr="00ED48B4">
        <w:trPr>
          <w:trHeight w:val="23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5 min</w:t>
            </w:r>
          </w:p>
        </w:tc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B1D" w:rsidRPr="00797969" w:rsidRDefault="00614B1D" w:rsidP="00614B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</w:pPr>
            <w:r w:rsidRPr="00797969"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>Summary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AU"/>
              </w:rPr>
              <w:t xml:space="preserve"> – Q &amp; A</w:t>
            </w:r>
          </w:p>
        </w:tc>
      </w:tr>
    </w:tbl>
    <w:p w:rsidR="00797969" w:rsidRPr="00797969" w:rsidRDefault="00797969" w:rsidP="0079796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0"/>
          <w:szCs w:val="30"/>
          <w:lang w:eastAsia="en-AU"/>
        </w:rPr>
      </w:pPr>
      <w:r w:rsidRPr="00797969">
        <w:rPr>
          <w:rFonts w:ascii="Verdana" w:eastAsia="Times New Roman" w:hAnsi="Verdana" w:cs="Times New Roman"/>
          <w:sz w:val="20"/>
          <w:szCs w:val="20"/>
          <w:lang w:eastAsia="en-AU"/>
        </w:rPr>
        <w:t xml:space="preserve">NB. The above Program is </w:t>
      </w:r>
      <w:r w:rsidR="0088346A">
        <w:rPr>
          <w:rFonts w:ascii="Verdana" w:eastAsia="Times New Roman" w:hAnsi="Verdana" w:cs="Times New Roman"/>
          <w:sz w:val="20"/>
          <w:szCs w:val="20"/>
          <w:lang w:eastAsia="en-AU"/>
        </w:rPr>
        <w:t xml:space="preserve">a guide only and is </w:t>
      </w:r>
      <w:r w:rsidRPr="00797969">
        <w:rPr>
          <w:rFonts w:ascii="Verdana" w:eastAsia="Times New Roman" w:hAnsi="Verdana" w:cs="Times New Roman"/>
          <w:sz w:val="20"/>
          <w:szCs w:val="20"/>
          <w:lang w:eastAsia="en-AU"/>
        </w:rPr>
        <w:t>subject to change if the Coaches feel it is appropriate.</w:t>
      </w:r>
    </w:p>
    <w:p w:rsidR="00797969" w:rsidRPr="00797969" w:rsidRDefault="0088346A" w:rsidP="0079796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0"/>
          <w:szCs w:val="30"/>
          <w:lang w:eastAsia="en-AU"/>
        </w:rPr>
      </w:pPr>
      <w:r>
        <w:rPr>
          <w:rFonts w:ascii="Verdana" w:eastAsia="Times New Roman" w:hAnsi="Verdana" w:cs="Times New Roman"/>
          <w:b/>
          <w:bCs/>
          <w:sz w:val="24"/>
          <w:lang w:eastAsia="en-AU"/>
        </w:rPr>
        <w:t xml:space="preserve">Club </w:t>
      </w:r>
      <w:r w:rsidR="00797969" w:rsidRPr="00797969">
        <w:rPr>
          <w:rFonts w:ascii="Verdana" w:eastAsia="Times New Roman" w:hAnsi="Verdana" w:cs="Times New Roman"/>
          <w:b/>
          <w:bCs/>
          <w:sz w:val="24"/>
          <w:lang w:eastAsia="en-AU"/>
        </w:rPr>
        <w:t>Applications</w:t>
      </w:r>
    </w:p>
    <w:p w:rsidR="00797969" w:rsidRPr="00797969" w:rsidRDefault="00797969" w:rsidP="007979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0"/>
          <w:szCs w:val="30"/>
          <w:lang w:eastAsia="en-AU"/>
        </w:rPr>
      </w:pP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>The Academy will have limited places</w:t>
      </w:r>
      <w:r w:rsidR="002E60F6">
        <w:rPr>
          <w:rFonts w:ascii="Verdana" w:eastAsia="Times New Roman" w:hAnsi="Verdana" w:cs="Times New Roman"/>
          <w:sz w:val="24"/>
          <w:szCs w:val="24"/>
          <w:lang w:eastAsia="en-AU"/>
        </w:rPr>
        <w:t xml:space="preserve">. Clubs will be advised to </w:t>
      </w: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>select up</w:t>
      </w:r>
      <w:r>
        <w:rPr>
          <w:rFonts w:ascii="Verdana" w:eastAsia="Times New Roman" w:hAnsi="Verdana" w:cs="Times New Roman"/>
          <w:sz w:val="24"/>
          <w:szCs w:val="24"/>
          <w:lang w:eastAsia="en-AU"/>
        </w:rPr>
        <w:t xml:space="preserve"> </w:t>
      </w:r>
      <w:r w:rsidR="002E60F6">
        <w:rPr>
          <w:rFonts w:ascii="Verdana" w:eastAsia="Times New Roman" w:hAnsi="Verdana" w:cs="Times New Roman"/>
          <w:sz w:val="24"/>
          <w:szCs w:val="24"/>
          <w:lang w:eastAsia="en-AU"/>
        </w:rPr>
        <w:t xml:space="preserve">to 12 players from their </w:t>
      </w: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 xml:space="preserve">players </w:t>
      </w:r>
      <w:r w:rsidR="002E60F6">
        <w:rPr>
          <w:rFonts w:ascii="Verdana" w:eastAsia="Times New Roman" w:hAnsi="Verdana" w:cs="Times New Roman"/>
          <w:sz w:val="24"/>
          <w:szCs w:val="24"/>
          <w:lang w:eastAsia="en-AU"/>
        </w:rPr>
        <w:t xml:space="preserve">and time </w:t>
      </w: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 xml:space="preserve">will be </w:t>
      </w:r>
      <w:r w:rsidR="002E60F6">
        <w:rPr>
          <w:rFonts w:ascii="Verdana" w:eastAsia="Times New Roman" w:hAnsi="Verdana" w:cs="Times New Roman"/>
          <w:sz w:val="24"/>
          <w:szCs w:val="24"/>
          <w:lang w:eastAsia="en-AU"/>
        </w:rPr>
        <w:t xml:space="preserve">negotiated between Saxon Sports and the club then players informed of </w:t>
      </w: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>their place as soon as possible.</w:t>
      </w:r>
    </w:p>
    <w:p w:rsidR="00797969" w:rsidRPr="00797969" w:rsidRDefault="00797969" w:rsidP="0079796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0"/>
          <w:szCs w:val="30"/>
          <w:lang w:eastAsia="en-AU"/>
        </w:rPr>
      </w:pPr>
      <w:r w:rsidRPr="00797969">
        <w:rPr>
          <w:rFonts w:ascii="Verdana" w:eastAsia="Times New Roman" w:hAnsi="Verdana" w:cs="Times New Roman"/>
          <w:b/>
          <w:bCs/>
          <w:sz w:val="24"/>
          <w:lang w:eastAsia="en-AU"/>
        </w:rPr>
        <w:t>Academy Cost</w:t>
      </w:r>
    </w:p>
    <w:p w:rsidR="00797969" w:rsidRPr="00797969" w:rsidRDefault="00797969" w:rsidP="007979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0"/>
          <w:szCs w:val="30"/>
          <w:lang w:eastAsia="en-AU"/>
        </w:rPr>
      </w:pP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>Each player who is accepted into the Academy will receive the following;</w:t>
      </w:r>
    </w:p>
    <w:p w:rsidR="00797969" w:rsidRPr="00797969" w:rsidRDefault="00797969" w:rsidP="00797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0"/>
          <w:szCs w:val="30"/>
          <w:lang w:eastAsia="en-AU"/>
        </w:rPr>
      </w:pP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>Discount Card - 10% off all Cricket Shop purchases for 6 months </w:t>
      </w:r>
      <w:r w:rsidRPr="00797969">
        <w:rPr>
          <w:rFonts w:ascii="Verdana" w:eastAsia="Times New Roman" w:hAnsi="Verdana" w:cs="Times New Roman"/>
          <w:sz w:val="15"/>
          <w:szCs w:val="15"/>
          <w:lang w:eastAsia="en-AU"/>
        </w:rPr>
        <w:t>(excludes leather cricket balls) </w:t>
      </w:r>
      <w:r w:rsidRPr="00797969">
        <w:rPr>
          <w:rFonts w:ascii="Verdana" w:eastAsia="Times New Roman" w:hAnsi="Verdana" w:cs="Times New Roman"/>
          <w:sz w:val="30"/>
          <w:szCs w:val="30"/>
          <w:lang w:eastAsia="en-AU"/>
        </w:rPr>
        <w:t xml:space="preserve"> </w:t>
      </w:r>
    </w:p>
    <w:p w:rsidR="00797969" w:rsidRPr="00797969" w:rsidRDefault="00797969" w:rsidP="007979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0"/>
          <w:szCs w:val="30"/>
          <w:lang w:eastAsia="en-AU"/>
        </w:rPr>
      </w:pP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 xml:space="preserve">Cost - </w:t>
      </w:r>
      <w:r w:rsidRPr="00797969">
        <w:rPr>
          <w:rFonts w:ascii="Verdana" w:eastAsia="Times New Roman" w:hAnsi="Verdana" w:cs="Times New Roman"/>
          <w:b/>
          <w:bCs/>
          <w:sz w:val="24"/>
          <w:lang w:eastAsia="en-AU"/>
        </w:rPr>
        <w:t>$</w:t>
      </w:r>
      <w:r w:rsidR="002E60F6">
        <w:rPr>
          <w:rFonts w:ascii="Verdana" w:eastAsia="Times New Roman" w:hAnsi="Verdana" w:cs="Times New Roman"/>
          <w:b/>
          <w:bCs/>
          <w:sz w:val="24"/>
          <w:lang w:eastAsia="en-AU"/>
        </w:rPr>
        <w:t>24</w:t>
      </w:r>
      <w:r w:rsidRPr="00797969">
        <w:rPr>
          <w:rFonts w:ascii="Verdana" w:eastAsia="Times New Roman" w:hAnsi="Verdana" w:cs="Times New Roman"/>
          <w:b/>
          <w:bCs/>
          <w:sz w:val="24"/>
          <w:lang w:eastAsia="en-AU"/>
        </w:rPr>
        <w:t>0 or 'Early Bird Special' of $</w:t>
      </w:r>
      <w:r w:rsidR="0088346A">
        <w:rPr>
          <w:rFonts w:ascii="Verdana" w:eastAsia="Times New Roman" w:hAnsi="Verdana" w:cs="Times New Roman"/>
          <w:b/>
          <w:bCs/>
          <w:sz w:val="24"/>
          <w:lang w:eastAsia="en-AU"/>
        </w:rPr>
        <w:t>22</w:t>
      </w:r>
      <w:r w:rsidR="002E60F6">
        <w:rPr>
          <w:rFonts w:ascii="Verdana" w:eastAsia="Times New Roman" w:hAnsi="Verdana" w:cs="Times New Roman"/>
          <w:b/>
          <w:bCs/>
          <w:sz w:val="24"/>
          <w:lang w:eastAsia="en-AU"/>
        </w:rPr>
        <w:t>0</w:t>
      </w:r>
      <w:r w:rsidRPr="00797969">
        <w:rPr>
          <w:rFonts w:ascii="Verdana" w:eastAsia="Times New Roman" w:hAnsi="Verdana" w:cs="Times New Roman"/>
          <w:b/>
          <w:bCs/>
          <w:sz w:val="24"/>
          <w:lang w:eastAsia="en-AU"/>
        </w:rPr>
        <w:t xml:space="preserve"> if paid by Ma</w:t>
      </w:r>
      <w:r w:rsidR="002E60F6">
        <w:rPr>
          <w:rFonts w:ascii="Verdana" w:eastAsia="Times New Roman" w:hAnsi="Verdana" w:cs="Times New Roman"/>
          <w:b/>
          <w:bCs/>
          <w:sz w:val="24"/>
          <w:lang w:eastAsia="en-AU"/>
        </w:rPr>
        <w:t>rch</w:t>
      </w:r>
      <w:r w:rsidRPr="00797969">
        <w:rPr>
          <w:rFonts w:ascii="Verdana" w:eastAsia="Times New Roman" w:hAnsi="Verdana" w:cs="Times New Roman"/>
          <w:b/>
          <w:bCs/>
          <w:sz w:val="24"/>
          <w:lang w:eastAsia="en-AU"/>
        </w:rPr>
        <w:t xml:space="preserve"> 15th </w:t>
      </w: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>(12 hours coaching @ just $2</w:t>
      </w:r>
      <w:r w:rsidR="002E60F6">
        <w:rPr>
          <w:rFonts w:ascii="Verdana" w:eastAsia="Times New Roman" w:hAnsi="Verdana" w:cs="Times New Roman"/>
          <w:sz w:val="24"/>
          <w:szCs w:val="24"/>
          <w:lang w:eastAsia="en-AU"/>
        </w:rPr>
        <w:t>0</w:t>
      </w: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 xml:space="preserve"> per hour)</w:t>
      </w:r>
    </w:p>
    <w:p w:rsidR="00797969" w:rsidRPr="00797969" w:rsidRDefault="00797969" w:rsidP="007979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0"/>
          <w:szCs w:val="30"/>
          <w:lang w:eastAsia="en-AU"/>
        </w:rPr>
      </w:pPr>
      <w:r w:rsidRPr="00797969">
        <w:rPr>
          <w:rFonts w:ascii="Verdana" w:eastAsia="Times New Roman" w:hAnsi="Verdana" w:cs="Times New Roman"/>
          <w:sz w:val="24"/>
          <w:szCs w:val="24"/>
          <w:lang w:eastAsia="en-AU"/>
        </w:rPr>
        <w:t>Full payment is required to confirm each cricketers spot.</w:t>
      </w:r>
    </w:p>
    <w:p w:rsidR="002F131E" w:rsidRPr="00A56A97" w:rsidRDefault="00797969" w:rsidP="00797969">
      <w:pPr>
        <w:ind w:left="-851" w:right="-897"/>
        <w:jc w:val="center"/>
        <w:rPr>
          <w:b/>
          <w:sz w:val="24"/>
          <w:szCs w:val="24"/>
        </w:rPr>
      </w:pPr>
      <w:r w:rsidRPr="00797969">
        <w:rPr>
          <w:rFonts w:ascii="Times New Roman" w:eastAsia="Times New Roman" w:hAnsi="Times New Roman" w:cs="Times New Roman"/>
          <w:sz w:val="24"/>
          <w:szCs w:val="24"/>
          <w:lang w:eastAsia="en-AU"/>
        </w:rPr>
        <w:pict/>
      </w:r>
      <w:r w:rsidRPr="00797969">
        <w:rPr>
          <w:rFonts w:ascii="Times New Roman" w:eastAsia="Times New Roman" w:hAnsi="Times New Roman" w:cs="Times New Roman"/>
          <w:sz w:val="24"/>
          <w:szCs w:val="24"/>
          <w:lang w:eastAsia="en-AU"/>
        </w:rPr>
        <w:pict/>
      </w:r>
      <w:r w:rsidRPr="00797969">
        <w:rPr>
          <w:rFonts w:ascii="Times New Roman" w:eastAsia="Times New Roman" w:hAnsi="Times New Roman" w:cs="Times New Roman"/>
          <w:sz w:val="24"/>
          <w:szCs w:val="24"/>
          <w:lang w:eastAsia="en-AU"/>
        </w:rPr>
        <w:pict/>
      </w:r>
    </w:p>
    <w:sectPr w:rsidR="002F131E" w:rsidRPr="00A56A97" w:rsidSect="00331E97">
      <w:pgSz w:w="16838" w:h="11906" w:orient="landscape"/>
      <w:pgMar w:top="284" w:right="284" w:bottom="284" w:left="568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836" w:rsidRDefault="009C1836" w:rsidP="0042429E">
      <w:pPr>
        <w:spacing w:after="0" w:line="240" w:lineRule="auto"/>
      </w:pPr>
      <w:r>
        <w:separator/>
      </w:r>
    </w:p>
  </w:endnote>
  <w:endnote w:type="continuationSeparator" w:id="1">
    <w:p w:rsidR="009C1836" w:rsidRDefault="009C1836" w:rsidP="0042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D91C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D903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836" w:rsidRDefault="009C1836" w:rsidP="0042429E">
      <w:pPr>
        <w:spacing w:after="0" w:line="240" w:lineRule="auto"/>
      </w:pPr>
      <w:r>
        <w:separator/>
      </w:r>
    </w:p>
  </w:footnote>
  <w:footnote w:type="continuationSeparator" w:id="1">
    <w:p w:rsidR="009C1836" w:rsidRDefault="009C1836" w:rsidP="00424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F79B1"/>
    <w:multiLevelType w:val="multilevel"/>
    <w:tmpl w:val="01CC63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AD9"/>
    <w:rsid w:val="000003A4"/>
    <w:rsid w:val="000579A0"/>
    <w:rsid w:val="00096026"/>
    <w:rsid w:val="002009F1"/>
    <w:rsid w:val="00230CE2"/>
    <w:rsid w:val="00245775"/>
    <w:rsid w:val="002E60F6"/>
    <w:rsid w:val="002F131E"/>
    <w:rsid w:val="00331E97"/>
    <w:rsid w:val="003D24AC"/>
    <w:rsid w:val="003D5AD9"/>
    <w:rsid w:val="003F3DD6"/>
    <w:rsid w:val="0042429E"/>
    <w:rsid w:val="00476E0B"/>
    <w:rsid w:val="00515B89"/>
    <w:rsid w:val="00614B1D"/>
    <w:rsid w:val="006D64D0"/>
    <w:rsid w:val="00797969"/>
    <w:rsid w:val="00841357"/>
    <w:rsid w:val="0088346A"/>
    <w:rsid w:val="0088767A"/>
    <w:rsid w:val="00897BC6"/>
    <w:rsid w:val="009C1836"/>
    <w:rsid w:val="00A01407"/>
    <w:rsid w:val="00A56A97"/>
    <w:rsid w:val="00C95C69"/>
    <w:rsid w:val="00D01590"/>
    <w:rsid w:val="00E66E8F"/>
    <w:rsid w:val="00E77AE2"/>
    <w:rsid w:val="00F42D3B"/>
    <w:rsid w:val="00FB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D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D5A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5A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0159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24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29E"/>
  </w:style>
  <w:style w:type="paragraph" w:styleId="Footer">
    <w:name w:val="footer"/>
    <w:basedOn w:val="Normal"/>
    <w:link w:val="FooterChar"/>
    <w:uiPriority w:val="99"/>
    <w:semiHidden/>
    <w:unhideWhenUsed/>
    <w:rsid w:val="00424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29E"/>
  </w:style>
  <w:style w:type="character" w:styleId="IntenseReference">
    <w:name w:val="Intense Reference"/>
    <w:basedOn w:val="DefaultParagraphFont"/>
    <w:uiPriority w:val="32"/>
    <w:qFormat/>
    <w:rsid w:val="000579A0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797969"/>
    <w:rPr>
      <w:color w:val="044C84"/>
      <w:u w:val="single"/>
    </w:rPr>
  </w:style>
  <w:style w:type="paragraph" w:styleId="NormalWeb">
    <w:name w:val="Normal (Web)"/>
    <w:basedOn w:val="Normal"/>
    <w:uiPriority w:val="99"/>
    <w:semiHidden/>
    <w:unhideWhenUsed/>
    <w:rsid w:val="0079796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30"/>
      <w:szCs w:val="30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saxonsportsfrankston.com/content.aspx?file=9225|17959x" TargetMode="Externa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saxonsportsfrankston.com/content.aspx?file=9225|19308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xonsportsfrankston.com/content.aspx?file=9225|17915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yperlink" Target="http://www.saxonsportsfrankston.com/content.aspx?file=9225|17954b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1DCB-4A22-46A6-B40A-668834C5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2012-01-11T04:43:00Z</cp:lastPrinted>
  <dcterms:created xsi:type="dcterms:W3CDTF">2012-01-11T04:47:00Z</dcterms:created>
  <dcterms:modified xsi:type="dcterms:W3CDTF">2012-01-11T04:47:00Z</dcterms:modified>
</cp:coreProperties>
</file>