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3A" w:rsidRPr="00C77D7E" w:rsidRDefault="002F5F3A" w:rsidP="00AE042E">
      <w:pPr>
        <w:spacing w:after="0"/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0" w:name="_GoBack"/>
      <w:bookmarkEnd w:id="0"/>
    </w:p>
    <w:p w:rsidR="00523700" w:rsidRPr="00C77D7E" w:rsidRDefault="00811A43" w:rsidP="00AE042E">
      <w:pPr>
        <w:spacing w:after="0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C77D7E">
        <w:rPr>
          <w:rFonts w:ascii="Arial" w:hAnsi="Arial" w:cs="Arial"/>
          <w:b/>
          <w:color w:val="FF0000"/>
          <w:sz w:val="52"/>
          <w:szCs w:val="52"/>
        </w:rPr>
        <w:t xml:space="preserve">THANK YOU </w:t>
      </w:r>
      <w:r w:rsidR="00523700" w:rsidRPr="00C77D7E">
        <w:rPr>
          <w:rFonts w:ascii="Arial" w:hAnsi="Arial" w:cs="Arial"/>
          <w:b/>
          <w:color w:val="FF0000"/>
          <w:sz w:val="52"/>
          <w:szCs w:val="52"/>
        </w:rPr>
        <w:t xml:space="preserve">TO OUR </w:t>
      </w:r>
      <w:r w:rsidRPr="00C77D7E">
        <w:rPr>
          <w:rFonts w:ascii="Arial" w:hAnsi="Arial" w:cs="Arial"/>
          <w:b/>
          <w:color w:val="FF0000"/>
          <w:sz w:val="52"/>
          <w:szCs w:val="52"/>
        </w:rPr>
        <w:t>SPONSORS</w:t>
      </w:r>
    </w:p>
    <w:p w:rsidR="002F5F3A" w:rsidRPr="00C77D7E" w:rsidRDefault="00523700" w:rsidP="00AE042E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C77D7E">
        <w:rPr>
          <w:rFonts w:ascii="Arial" w:hAnsi="Arial" w:cs="Arial"/>
          <w:b/>
          <w:color w:val="1F497D" w:themeColor="text2"/>
          <w:sz w:val="32"/>
          <w:szCs w:val="32"/>
        </w:rPr>
        <w:t>Our sponsors support us – please support them</w:t>
      </w:r>
    </w:p>
    <w:p w:rsidR="00523700" w:rsidRPr="00C77D7E" w:rsidRDefault="00523700" w:rsidP="00AE042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  <w:sectPr w:rsidR="00523700" w:rsidRPr="00C77D7E" w:rsidSect="002F5F3A">
          <w:pgSz w:w="11906" w:h="16838"/>
          <w:pgMar w:top="0" w:right="424" w:bottom="0" w:left="709" w:header="708" w:footer="708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  <w:r w:rsidRPr="00C77D7E">
        <w:rPr>
          <w:rFonts w:ascii="Arial" w:hAnsi="Arial" w:cs="Arial"/>
          <w:b/>
          <w:color w:val="FF0000"/>
          <w:sz w:val="28"/>
          <w:szCs w:val="28"/>
        </w:rPr>
        <w:t>Major Sponsors</w:t>
      </w:r>
    </w:p>
    <w:p w:rsidR="00CA4BAC" w:rsidRPr="00C77D7E" w:rsidRDefault="00523700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Bendigo Bank – Ne</w:t>
      </w:r>
      <w:r w:rsidR="00C42491">
        <w:rPr>
          <w:rFonts w:ascii="Arial" w:hAnsi="Arial" w:cs="Arial"/>
          <w:b/>
          <w:color w:val="1F497D" w:themeColor="text2"/>
          <w:sz w:val="28"/>
          <w:szCs w:val="28"/>
        </w:rPr>
        <w:t>e</w:t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>rim District</w:t>
      </w:r>
      <w:r w:rsidR="008E2D5A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 w:rsidRPr="00C77D7E">
        <w:rPr>
          <w:rFonts w:ascii="Arial" w:hAnsi="Arial" w:cs="Arial"/>
          <w:b/>
          <w:color w:val="1F497D" w:themeColor="text2"/>
          <w:sz w:val="28"/>
          <w:szCs w:val="28"/>
        </w:rPr>
        <w:t>Rae-Line</w:t>
      </w:r>
    </w:p>
    <w:p w:rsidR="00CA4BAC" w:rsidRPr="00C77D7E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  <w:sectPr w:rsidR="00CA4BAC" w:rsidRPr="00C77D7E" w:rsidSect="002F5F3A">
          <w:type w:val="continuous"/>
          <w:pgSz w:w="11906" w:h="16838"/>
          <w:pgMar w:top="142" w:right="424" w:bottom="142" w:left="993" w:header="708" w:footer="708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>Firewood &amp; Harvesting</w:t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>Bio-dynamic Marketing</w:t>
      </w:r>
    </w:p>
    <w:p w:rsidR="00523700" w:rsidRPr="00C77D7E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  <w:sectPr w:rsidR="00523700" w:rsidRPr="00C77D7E" w:rsidSect="002F5F3A">
          <w:type w:val="continuous"/>
          <w:pgSz w:w="11906" w:h="16838"/>
          <w:pgMar w:top="142" w:right="424" w:bottom="1440" w:left="993" w:header="708" w:footer="708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Australian Native Hardwood</w:t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>Powelltown Sawmills</w:t>
      </w:r>
    </w:p>
    <w:p w:rsidR="00CA4BAC" w:rsidRPr="00C77D7E" w:rsidRDefault="00523700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Bell Real Estate</w:t>
      </w: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A4BAC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A4BAC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A4BAC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 w:rsidRP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proofErr w:type="spellStart"/>
      <w:r w:rsidR="00CA4BAC" w:rsidRPr="00C77D7E">
        <w:rPr>
          <w:rFonts w:ascii="Arial" w:hAnsi="Arial" w:cs="Arial"/>
          <w:b/>
          <w:color w:val="1F497D" w:themeColor="text2"/>
          <w:sz w:val="28"/>
          <w:szCs w:val="28"/>
        </w:rPr>
        <w:t>Loz</w:t>
      </w:r>
      <w:proofErr w:type="spellEnd"/>
      <w:r w:rsidR="00CA4BAC" w:rsidRPr="00C77D7E">
        <w:rPr>
          <w:rFonts w:ascii="Arial" w:hAnsi="Arial" w:cs="Arial"/>
          <w:b/>
          <w:color w:val="1F497D" w:themeColor="text2"/>
          <w:sz w:val="28"/>
          <w:szCs w:val="28"/>
        </w:rPr>
        <w:t xml:space="preserve"> Green</w:t>
      </w:r>
    </w:p>
    <w:p w:rsidR="00CA4BAC" w:rsidRPr="00C77D7E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C77D7E">
        <w:rPr>
          <w:rFonts w:ascii="Arial" w:hAnsi="Arial" w:cs="Arial"/>
          <w:b/>
          <w:color w:val="1F497D" w:themeColor="text2"/>
          <w:sz w:val="28"/>
          <w:szCs w:val="28"/>
        </w:rPr>
        <w:t>Beaumont Tiles</w:t>
      </w:r>
    </w:p>
    <w:p w:rsidR="00CA4BAC" w:rsidRPr="00C77D7E" w:rsidRDefault="00CA4BAC" w:rsidP="00AE042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  <w:sectPr w:rsidR="00CA4BAC" w:rsidRPr="00C77D7E" w:rsidSect="00C77D7E">
          <w:type w:val="continuous"/>
          <w:pgSz w:w="11906" w:h="16838"/>
          <w:pgMar w:top="0" w:right="424" w:bottom="1440" w:left="993" w:header="708" w:footer="708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  <w:r w:rsidRPr="00C77D7E">
        <w:rPr>
          <w:rFonts w:ascii="Arial" w:hAnsi="Arial" w:cs="Arial"/>
          <w:b/>
          <w:color w:val="FF0000"/>
          <w:sz w:val="28"/>
          <w:szCs w:val="28"/>
        </w:rPr>
        <w:t>Gold Sponsors</w:t>
      </w:r>
    </w:p>
    <w:p w:rsidR="00523700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Complete Carpet Co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Healesville Toyota</w:t>
      </w:r>
    </w:p>
    <w:p w:rsidR="00CA4BAC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KAS Organics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McNair </w:t>
      </w: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Hurle</w:t>
      </w:r>
      <w:proofErr w:type="spellEnd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 Latrobe Insurance</w:t>
      </w:r>
    </w:p>
    <w:p w:rsidR="00CA4BAC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Pace Motors 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Positive Growth</w:t>
      </w:r>
    </w:p>
    <w:p w:rsidR="00CA4BAC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Precision Shower Screens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Sams</w:t>
      </w:r>
      <w:proofErr w:type="spellEnd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 Quality Meats</w:t>
      </w:r>
    </w:p>
    <w:p w:rsidR="00CA4BAC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Savy</w:t>
      </w:r>
      <w:proofErr w:type="spellEnd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 Organics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WHK </w:t>
      </w: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Armitage</w:t>
      </w:r>
      <w:proofErr w:type="spellEnd"/>
    </w:p>
    <w:p w:rsidR="00CA4BAC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Woods Earthmoving &amp; Plant 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Cellarbrations</w:t>
      </w:r>
      <w:proofErr w:type="spellEnd"/>
    </w:p>
    <w:p w:rsidR="00CA4BAC" w:rsidRPr="008E2D5A" w:rsidRDefault="00CA4BAC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Heritage &amp; Heritage Funerals</w:t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8E2D5A" w:rsidRPr="008E2D5A">
        <w:rPr>
          <w:rFonts w:ascii="Arial" w:hAnsi="Arial" w:cs="Arial"/>
          <w:b/>
          <w:color w:val="1F497D" w:themeColor="text2"/>
          <w:sz w:val="28"/>
          <w:szCs w:val="28"/>
        </w:rPr>
        <w:t>Kelly’s Timber Pty Ltd</w:t>
      </w:r>
    </w:p>
    <w:p w:rsidR="00C77D7E" w:rsidRDefault="008E2D5A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Ronald King </w:t>
      </w: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Mensland</w:t>
      </w:r>
      <w:proofErr w:type="spellEnd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32"/>
          <w:szCs w:val="32"/>
        </w:rPr>
        <w:tab/>
      </w:r>
      <w:r>
        <w:rPr>
          <w:rFonts w:ascii="Arial" w:hAnsi="Arial" w:cs="Arial"/>
          <w:b/>
          <w:color w:val="1F497D" w:themeColor="text2"/>
          <w:sz w:val="32"/>
          <w:szCs w:val="32"/>
        </w:rPr>
        <w:tab/>
      </w:r>
      <w:r>
        <w:rPr>
          <w:rFonts w:ascii="Arial" w:hAnsi="Arial" w:cs="Arial"/>
          <w:b/>
          <w:color w:val="1F497D" w:themeColor="text2"/>
          <w:sz w:val="32"/>
          <w:szCs w:val="32"/>
        </w:rPr>
        <w:tab/>
      </w:r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Jacobs Creek Contractors</w:t>
      </w:r>
    </w:p>
    <w:p w:rsidR="00A067C5" w:rsidRPr="00A067C5" w:rsidRDefault="00A067C5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spellStart"/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>Petrogas</w:t>
      </w:r>
      <w:proofErr w:type="spellEnd"/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Pr="00A067C5">
        <w:rPr>
          <w:rFonts w:ascii="Arial" w:hAnsi="Arial" w:cs="Arial"/>
          <w:b/>
          <w:color w:val="1F497D" w:themeColor="text2"/>
          <w:sz w:val="28"/>
          <w:szCs w:val="28"/>
        </w:rPr>
        <w:tab/>
        <w:t>Wayne Mitchell Surveying</w:t>
      </w:r>
    </w:p>
    <w:p w:rsidR="008E2D5A" w:rsidRPr="00C77D7E" w:rsidRDefault="008E2D5A" w:rsidP="00AE042E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C77D7E">
        <w:rPr>
          <w:rFonts w:ascii="Arial" w:hAnsi="Arial" w:cs="Arial"/>
          <w:b/>
          <w:color w:val="FF0000"/>
          <w:sz w:val="28"/>
          <w:szCs w:val="28"/>
        </w:rPr>
        <w:t>Silver Sponsors</w:t>
      </w:r>
    </w:p>
    <w:p w:rsidR="008E2D5A" w:rsidRDefault="008E2D5A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Seville Pet &amp; Produce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proofErr w:type="spellStart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>Powelly</w:t>
      </w:r>
      <w:proofErr w:type="spellEnd"/>
      <w:r w:rsidRPr="008E2D5A">
        <w:rPr>
          <w:rFonts w:ascii="Arial" w:hAnsi="Arial" w:cs="Arial"/>
          <w:b/>
          <w:color w:val="1F497D" w:themeColor="text2"/>
          <w:sz w:val="28"/>
          <w:szCs w:val="28"/>
        </w:rPr>
        <w:t xml:space="preserve"> Pub</w:t>
      </w:r>
    </w:p>
    <w:p w:rsidR="008E2D5A" w:rsidRDefault="008E2D5A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Upper Yarra RSL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  <w:t>Activity Playgrounds</w:t>
      </w:r>
    </w:p>
    <w:p w:rsidR="008E2D5A" w:rsidRDefault="008E2D5A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Eco-Bricks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  <w:t xml:space="preserve">K Pack </w:t>
      </w:r>
    </w:p>
    <w:p w:rsidR="008E2D5A" w:rsidRPr="008E2D5A" w:rsidRDefault="008E2D5A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  <w:sectPr w:rsidR="008E2D5A" w:rsidRPr="008E2D5A" w:rsidSect="002F5F3A">
          <w:type w:val="continuous"/>
          <w:pgSz w:w="11906" w:h="16838"/>
          <w:pgMar w:top="142" w:right="707" w:bottom="568" w:left="993" w:header="708" w:footer="708" w:gutter="0"/>
          <w:pgBorders w:offsetFrom="page">
            <w:top w:val="single" w:sz="24" w:space="24" w:color="1F497D" w:themeColor="text2"/>
            <w:left w:val="single" w:sz="24" w:space="24" w:color="1F497D" w:themeColor="text2"/>
            <w:bottom w:val="single" w:sz="24" w:space="24" w:color="1F497D" w:themeColor="text2"/>
            <w:right w:val="single" w:sz="24" w:space="24" w:color="1F497D" w:themeColor="text2"/>
          </w:pgBorders>
          <w:cols w:space="708"/>
          <w:docGrid w:linePitch="360"/>
        </w:sect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Paint </w:t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>Right</w:t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  <w:t xml:space="preserve">Warburton Timber </w:t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811A43" w:rsidRPr="00C77D7E" w:rsidRDefault="002F5F3A" w:rsidP="00AE042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77D7E">
        <w:rPr>
          <w:rFonts w:ascii="Arial" w:hAnsi="Arial" w:cs="Arial"/>
          <w:b/>
          <w:color w:val="FF0000"/>
          <w:sz w:val="28"/>
          <w:szCs w:val="28"/>
        </w:rPr>
        <w:lastRenderedPageBreak/>
        <w:t>Bronze Sponsors</w:t>
      </w:r>
    </w:p>
    <w:p w:rsidR="002F5F3A" w:rsidRPr="00A067C5" w:rsidRDefault="002F5F3A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Woori Yallock Produce &amp; Pet Supplies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Village Greens</w:t>
      </w:r>
    </w:p>
    <w:p w:rsidR="002F5F3A" w:rsidRDefault="002F5F3A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Yarra Valley Mowers &amp; Chainsaws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Yarra Ranges Physiotherapy</w:t>
      </w:r>
    </w:p>
    <w:p w:rsidR="004648A8" w:rsidRPr="00A067C5" w:rsidRDefault="004648A8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proofErr w:type="spellStart"/>
      <w:r>
        <w:rPr>
          <w:rFonts w:ascii="Arial" w:hAnsi="Arial" w:cs="Arial"/>
          <w:b/>
          <w:color w:val="1F497D" w:themeColor="text2"/>
          <w:sz w:val="24"/>
          <w:szCs w:val="24"/>
        </w:rPr>
        <w:t>AgPower</w:t>
      </w:r>
      <w:proofErr w:type="spellEnd"/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  <w:t xml:space="preserve">Timothy </w:t>
      </w:r>
      <w:proofErr w:type="spellStart"/>
      <w:r>
        <w:rPr>
          <w:rFonts w:ascii="Arial" w:hAnsi="Arial" w:cs="Arial"/>
          <w:b/>
          <w:color w:val="1F497D" w:themeColor="text2"/>
          <w:sz w:val="24"/>
          <w:szCs w:val="24"/>
        </w:rPr>
        <w:t>Mepstead</w:t>
      </w:r>
      <w:proofErr w:type="spellEnd"/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Solicitor</w:t>
      </w:r>
    </w:p>
    <w:p w:rsidR="00C77D7E" w:rsidRPr="00AE042E" w:rsidRDefault="00C77D7E" w:rsidP="00AE042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E042E">
        <w:rPr>
          <w:rFonts w:ascii="Arial" w:hAnsi="Arial" w:cs="Arial"/>
          <w:b/>
          <w:color w:val="FF0000"/>
          <w:sz w:val="28"/>
          <w:szCs w:val="28"/>
        </w:rPr>
        <w:t>Player Sponsors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Wayne Frazer Plumbing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Jade Engineering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Jager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 Driving School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  <w:t>Trevor Dudley Menswear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Benham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 Roofing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proofErr w:type="gram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The</w:t>
      </w:r>
      <w:proofErr w:type="gram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 Pigeon Whisperer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Barry Plant – Woori Yallock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IB Maintenance Service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CFL Building Surveyors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B &amp; M Green Transport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Tony Deane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Laurina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 Murphy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Andrew </w:t>
      </w: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Coraci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  <w:t>Rob Forbes Drafting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Loz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 Green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  <w:t>Courtney Colour Graphics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Loc8.com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  <w:t>Kelly’s Timber</w:t>
      </w:r>
    </w:p>
    <w:p w:rsidR="00C77D7E" w:rsidRPr="00A067C5" w:rsidRDefault="00C77D7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Peter Ferrari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Firewood &amp; Harvesting Supplies</w:t>
      </w:r>
    </w:p>
    <w:p w:rsidR="00AE042E" w:rsidRPr="00A067C5" w:rsidRDefault="00AE042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Biodynamic Marketing</w:t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Brett Robinson</w:t>
      </w:r>
    </w:p>
    <w:p w:rsidR="00AE042E" w:rsidRPr="00A067C5" w:rsidRDefault="00AE042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Don </w:t>
      </w: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Adsett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A067C5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Miss Organic – </w:t>
      </w: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Nicci</w:t>
      </w:r>
      <w:proofErr w:type="spellEnd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proofErr w:type="spellStart"/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Gafen</w:t>
      </w:r>
      <w:proofErr w:type="spellEnd"/>
    </w:p>
    <w:p w:rsidR="00AE042E" w:rsidRPr="00A067C5" w:rsidRDefault="00AE042E" w:rsidP="00AE042E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A067C5">
        <w:rPr>
          <w:rFonts w:ascii="Arial" w:hAnsi="Arial" w:cs="Arial"/>
          <w:b/>
          <w:color w:val="1F497D" w:themeColor="text2"/>
          <w:sz w:val="24"/>
          <w:szCs w:val="24"/>
        </w:rPr>
        <w:t>Barry McDonald</w:t>
      </w:r>
    </w:p>
    <w:p w:rsidR="00AE042E" w:rsidRPr="002F5F3A" w:rsidRDefault="00AE042E" w:rsidP="00AE042E">
      <w:pPr>
        <w:spacing w:after="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C77D7E" w:rsidRPr="00AE042E" w:rsidRDefault="00AE042E" w:rsidP="00C77D7E">
      <w:pPr>
        <w:tabs>
          <w:tab w:val="center" w:pos="5244"/>
          <w:tab w:val="left" w:pos="7950"/>
        </w:tabs>
        <w:spacing w:after="120"/>
        <w:rPr>
          <w:rFonts w:ascii="Arial" w:hAnsi="Arial" w:cs="Arial"/>
          <w:b/>
          <w:color w:val="1F497D" w:themeColor="text2"/>
          <w:sz w:val="28"/>
          <w:szCs w:val="28"/>
        </w:rPr>
      </w:pPr>
      <w:r w:rsidRPr="00AE042E">
        <w:rPr>
          <w:rFonts w:ascii="Arial" w:hAnsi="Arial" w:cs="Arial"/>
          <w:b/>
          <w:color w:val="FF0000"/>
          <w:sz w:val="28"/>
          <w:szCs w:val="28"/>
        </w:rPr>
        <w:t>SPONSOR DETAILS &amp; BUSINESS CARDS ON DISPLAY IN CLUBROOMS</w:t>
      </w:r>
      <w:r w:rsidR="00C77D7E" w:rsidRPr="00AE042E">
        <w:rPr>
          <w:rFonts w:ascii="Arial" w:hAnsi="Arial" w:cs="Arial"/>
          <w:b/>
          <w:color w:val="1F497D" w:themeColor="text2"/>
          <w:sz w:val="28"/>
          <w:szCs w:val="28"/>
        </w:rPr>
        <w:tab/>
        <w:t xml:space="preserve">       </w:t>
      </w:r>
      <w:r w:rsidR="00C77D7E" w:rsidRPr="00AE042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 w:rsidRPr="00AE042E"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77D7E" w:rsidRPr="00AE042E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sectPr w:rsidR="00C77D7E" w:rsidRPr="00AE042E" w:rsidSect="002F5F3A">
      <w:type w:val="continuous"/>
      <w:pgSz w:w="11906" w:h="16838"/>
      <w:pgMar w:top="426" w:right="424" w:bottom="142" w:left="993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11A43"/>
    <w:rsid w:val="00101F5B"/>
    <w:rsid w:val="001877FA"/>
    <w:rsid w:val="002B5D5B"/>
    <w:rsid w:val="002F5F3A"/>
    <w:rsid w:val="004648A8"/>
    <w:rsid w:val="00523700"/>
    <w:rsid w:val="00650092"/>
    <w:rsid w:val="00811A43"/>
    <w:rsid w:val="008E2D5A"/>
    <w:rsid w:val="00A067C5"/>
    <w:rsid w:val="00AE042E"/>
    <w:rsid w:val="00BE5800"/>
    <w:rsid w:val="00C42491"/>
    <w:rsid w:val="00C77D7E"/>
    <w:rsid w:val="00CA4BAC"/>
    <w:rsid w:val="00EB2BFF"/>
    <w:rsid w:val="00F6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EEB0-FD77-4473-A4B6-811338F2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</dc:creator>
  <cp:lastModifiedBy>grays</cp:lastModifiedBy>
  <cp:revision>3</cp:revision>
  <cp:lastPrinted>2011-07-01T12:31:00Z</cp:lastPrinted>
  <dcterms:created xsi:type="dcterms:W3CDTF">2011-08-09T10:20:00Z</dcterms:created>
  <dcterms:modified xsi:type="dcterms:W3CDTF">2011-08-09T10:35:00Z</dcterms:modified>
</cp:coreProperties>
</file>